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21A05" w14:paraId="0DD1A876" w14:textId="77777777" w:rsidTr="00521A05">
        <w:tc>
          <w:tcPr>
            <w:tcW w:w="3485" w:type="dxa"/>
          </w:tcPr>
          <w:p w14:paraId="5B7F9578" w14:textId="77777777" w:rsidR="00521A05" w:rsidRP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7BC6DAD0" wp14:editId="16C547E3">
                  <wp:extent cx="685800" cy="750567"/>
                  <wp:effectExtent l="0" t="0" r="0" b="0"/>
                  <wp:docPr id="1" name="Picture 8" descr="C:\Users\Edith\Documents\02-perso\Jumelage Le Vesinet\Logo\logo-comite-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 descr="C:\Users\Edith\Documents\02-perso\Jumelage Le Vesinet\Logo\logo-comite-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64" cy="78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896111B" w14:textId="77777777" w:rsidR="00521A05" w:rsidRDefault="00521A05" w:rsidP="00C52276">
            <w:pPr>
              <w:jc w:val="center"/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</w:p>
          <w:p w14:paraId="401B23F5" w14:textId="77777777" w:rsidR="00521A05" w:rsidRDefault="00521A05" w:rsidP="00521A05">
            <w:pPr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  <w:r w:rsidRPr="00C52276">
              <w:rPr>
                <w:b/>
                <w:noProof/>
                <w:sz w:val="24"/>
                <w:szCs w:val="28"/>
                <w:u w:val="single"/>
                <w:lang w:eastAsia="fr-FR"/>
              </w:rPr>
              <w:t>Comité de Jumelages du Vésinet</w:t>
            </w:r>
          </w:p>
          <w:p w14:paraId="6C3F3E1A" w14:textId="77777777" w:rsid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29639FB7" wp14:editId="1A14E5C8">
                  <wp:extent cx="535249" cy="428625"/>
                  <wp:effectExtent l="0" t="0" r="0" b="0"/>
                  <wp:docPr id="2052" name="Picture 2" descr="https://encrypted-tbn1.gstatic.com/images?q=tbn:ANd9GcTUcgJjwDnstyzT6_dy7n_fj_Y2Ueb8Y8iRExmFeCUSC_JFAA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2" descr="https://encrypted-tbn1.gstatic.com/images?q=tbn:ANd9GcTUcgJjwDnstyzT6_dy7n_fj_Y2Ueb8Y8iRExmFeCUSC_JFAA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14" cy="44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E4BF4" w14:textId="77777777" w:rsidR="000E0DE4" w:rsidRPr="00521A05" w:rsidRDefault="000E0DE4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</w:tc>
        <w:tc>
          <w:tcPr>
            <w:tcW w:w="3486" w:type="dxa"/>
          </w:tcPr>
          <w:p w14:paraId="5DF4A7AE" w14:textId="77777777" w:rsidR="00521A05" w:rsidRPr="00521A05" w:rsidRDefault="00521A05" w:rsidP="00C52276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1D101F1D" wp14:editId="0E86603F">
                  <wp:extent cx="561975" cy="727434"/>
                  <wp:effectExtent l="0" t="0" r="0" b="0"/>
                  <wp:docPr id="3" name="Picture 6" descr="http://jumelageslevesinet.com/wp-content/uploads/2011/07/huntershi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6" descr="http://jumelageslevesinet.com/wp-content/uploads/2011/07/huntershi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16" cy="73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88013" w14:textId="77777777" w:rsidR="00E22B81" w:rsidRDefault="00E22B81" w:rsidP="00C52276">
      <w:pPr>
        <w:jc w:val="center"/>
        <w:rPr>
          <w:b/>
          <w:noProof/>
          <w:sz w:val="28"/>
          <w:szCs w:val="28"/>
          <w:u w:val="single"/>
          <w:lang w:eastAsia="fr-FR"/>
        </w:rPr>
      </w:pPr>
      <w:r w:rsidRPr="00E22B81">
        <w:rPr>
          <w:b/>
          <w:noProof/>
          <w:sz w:val="28"/>
          <w:szCs w:val="28"/>
          <w:u w:val="single"/>
          <w:lang w:eastAsia="fr-FR"/>
        </w:rPr>
        <w:t>AUSTRALIE : ECHANGE AVEC HUNTER</w:t>
      </w:r>
      <w:r>
        <w:rPr>
          <w:b/>
          <w:noProof/>
          <w:sz w:val="28"/>
          <w:szCs w:val="28"/>
          <w:u w:val="single"/>
          <w:lang w:eastAsia="fr-FR"/>
        </w:rPr>
        <w:t>’</w:t>
      </w:r>
      <w:r w:rsidRPr="00E22B81">
        <w:rPr>
          <w:b/>
          <w:noProof/>
          <w:sz w:val="28"/>
          <w:szCs w:val="28"/>
          <w:u w:val="single"/>
          <w:lang w:eastAsia="fr-FR"/>
        </w:rPr>
        <w:t>S HILL</w:t>
      </w:r>
      <w:r w:rsidR="00AC438B">
        <w:rPr>
          <w:b/>
          <w:noProof/>
          <w:sz w:val="28"/>
          <w:szCs w:val="28"/>
          <w:u w:val="single"/>
          <w:lang w:eastAsia="fr-FR"/>
        </w:rPr>
        <w:t>, NSW - AUSTRALIE</w:t>
      </w:r>
    </w:p>
    <w:p w14:paraId="1B0EF843" w14:textId="5A1608F2" w:rsidR="000E0DE4" w:rsidRDefault="00E22B81" w:rsidP="006D193B">
      <w:pPr>
        <w:jc w:val="center"/>
        <w:rPr>
          <w:b/>
          <w:noProof/>
          <w:sz w:val="28"/>
          <w:u w:val="single"/>
          <w:lang w:eastAsia="fr-FR"/>
        </w:rPr>
      </w:pPr>
      <w:r w:rsidRPr="00C52276">
        <w:rPr>
          <w:b/>
          <w:noProof/>
          <w:sz w:val="28"/>
          <w:u w:val="single"/>
          <w:lang w:eastAsia="fr-FR"/>
        </w:rPr>
        <w:t>Conditions</w:t>
      </w:r>
      <w:r w:rsidR="00DC3514" w:rsidRPr="00C52276">
        <w:rPr>
          <w:b/>
          <w:noProof/>
          <w:sz w:val="28"/>
          <w:u w:val="single"/>
          <w:lang w:eastAsia="fr-FR"/>
        </w:rPr>
        <w:t xml:space="preserve"> de participation</w:t>
      </w:r>
      <w:r w:rsidR="00870660">
        <w:rPr>
          <w:b/>
          <w:noProof/>
          <w:sz w:val="28"/>
          <w:u w:val="single"/>
          <w:lang w:eastAsia="fr-FR"/>
        </w:rPr>
        <w:t xml:space="preserve"> HH</w:t>
      </w:r>
    </w:p>
    <w:p w14:paraId="1A621305" w14:textId="77777777" w:rsidR="006D193B" w:rsidRDefault="006D193B" w:rsidP="00274E13">
      <w:pPr>
        <w:rPr>
          <w:b/>
          <w:noProof/>
          <w:sz w:val="28"/>
          <w:u w:val="single"/>
          <w:lang w:eastAsia="fr-FR"/>
        </w:rPr>
      </w:pPr>
    </w:p>
    <w:p w14:paraId="2856EA33" w14:textId="77777777" w:rsidR="00B9443D" w:rsidRPr="00B9443D" w:rsidRDefault="00B9443D" w:rsidP="00967AE3">
      <w:pPr>
        <w:ind w:firstLine="360"/>
        <w:jc w:val="both"/>
        <w:rPr>
          <w:b/>
          <w:u w:val="single"/>
        </w:rPr>
      </w:pPr>
      <w:r w:rsidRPr="00B9443D">
        <w:rPr>
          <w:b/>
          <w:u w:val="single"/>
        </w:rPr>
        <w:t xml:space="preserve">CONDITIONS </w:t>
      </w:r>
      <w:r>
        <w:rPr>
          <w:b/>
          <w:u w:val="single"/>
        </w:rPr>
        <w:t>NECESSAIRES</w:t>
      </w:r>
    </w:p>
    <w:p w14:paraId="2963616C" w14:textId="31DB86D6" w:rsidR="00E22B81" w:rsidRDefault="00E22B81" w:rsidP="00E22B81">
      <w:pPr>
        <w:pStyle w:val="Paragraphedeliste"/>
        <w:numPr>
          <w:ilvl w:val="0"/>
          <w:numId w:val="1"/>
        </w:numPr>
        <w:jc w:val="both"/>
      </w:pPr>
      <w:proofErr w:type="spellStart"/>
      <w:r w:rsidRPr="00C52276">
        <w:rPr>
          <w:b/>
        </w:rPr>
        <w:t>Etre</w:t>
      </w:r>
      <w:proofErr w:type="spellEnd"/>
      <w:r w:rsidRPr="00C52276">
        <w:rPr>
          <w:b/>
        </w:rPr>
        <w:t xml:space="preserve"> membre du Comité de Jumelages du Vésinet et adhérer à ses finalités </w:t>
      </w:r>
      <w:r w:rsidR="00DC3514" w:rsidRPr="00C52276">
        <w:rPr>
          <w:b/>
        </w:rPr>
        <w:t xml:space="preserve">et valeurs </w:t>
      </w:r>
      <w:r w:rsidRPr="00C52276">
        <w:rPr>
          <w:b/>
        </w:rPr>
        <w:t>d’accueil et d’échange</w:t>
      </w:r>
      <w:r w:rsidRPr="00E22B81">
        <w:t xml:space="preserve"> (cotisation annuelle : </w:t>
      </w:r>
      <w:r w:rsidR="00525421">
        <w:t>20</w:t>
      </w:r>
      <w:r w:rsidRPr="00E22B81">
        <w:t>€/famille).</w:t>
      </w:r>
    </w:p>
    <w:p w14:paraId="649D3D3B" w14:textId="77777777" w:rsidR="00D769C8" w:rsidRPr="0010003B" w:rsidRDefault="00D769C8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Habiter Le Vésinet.</w:t>
      </w:r>
    </w:p>
    <w:p w14:paraId="41156A88" w14:textId="39967F5B" w:rsidR="0010003B" w:rsidRPr="0010003B" w:rsidRDefault="0010003B" w:rsidP="0010003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E0DE4">
        <w:rPr>
          <w:b/>
        </w:rPr>
        <w:t>Inscription : dans l’année précédant l’échange (année de 3</w:t>
      </w:r>
      <w:r w:rsidRPr="000E0DE4">
        <w:rPr>
          <w:b/>
          <w:vertAlign w:val="superscript"/>
        </w:rPr>
        <w:t>ème</w:t>
      </w:r>
      <w:r w:rsidRPr="000E0DE4">
        <w:rPr>
          <w:b/>
        </w:rPr>
        <w:t>)</w:t>
      </w:r>
      <w:r w:rsidR="00274E13">
        <w:rPr>
          <w:b/>
        </w:rPr>
        <w:t xml:space="preserve"> entre début septembre et le </w:t>
      </w:r>
      <w:r w:rsidR="00525421">
        <w:rPr>
          <w:b/>
        </w:rPr>
        <w:t>15 Janvier suivant</w:t>
      </w:r>
      <w:r w:rsidRPr="000E0DE4">
        <w:rPr>
          <w:b/>
        </w:rPr>
        <w:t xml:space="preserve">, frais de </w:t>
      </w:r>
      <w:r w:rsidRPr="00AB4B64">
        <w:rPr>
          <w:b/>
        </w:rPr>
        <w:t xml:space="preserve">dossier : </w:t>
      </w:r>
      <w:r w:rsidR="00525421">
        <w:rPr>
          <w:b/>
        </w:rPr>
        <w:t>20</w:t>
      </w:r>
      <w:r w:rsidRPr="00AB4B64">
        <w:rPr>
          <w:b/>
        </w:rPr>
        <w:t>0€.</w:t>
      </w:r>
    </w:p>
    <w:p w14:paraId="7F42E7D5" w14:textId="77777777" w:rsidR="00E22B81" w:rsidRDefault="00E22B81" w:rsidP="00E22B81">
      <w:pPr>
        <w:pStyle w:val="Paragraphedeliste"/>
        <w:numPr>
          <w:ilvl w:val="0"/>
          <w:numId w:val="1"/>
        </w:numPr>
        <w:jc w:val="both"/>
      </w:pPr>
      <w:proofErr w:type="spellStart"/>
      <w:r w:rsidRPr="00DA6935">
        <w:rPr>
          <w:b/>
        </w:rPr>
        <w:t>Etre</w:t>
      </w:r>
      <w:proofErr w:type="spellEnd"/>
      <w:r w:rsidRPr="00DA6935">
        <w:rPr>
          <w:b/>
        </w:rPr>
        <w:t xml:space="preserve"> lycéen</w:t>
      </w:r>
      <w:r w:rsidR="008F5A70" w:rsidRPr="00DA6935">
        <w:rPr>
          <w:b/>
        </w:rPr>
        <w:t>(ne)</w:t>
      </w:r>
      <w:r w:rsidRPr="00DA6935">
        <w:rPr>
          <w:b/>
        </w:rPr>
        <w:t xml:space="preserve"> inscrit</w:t>
      </w:r>
      <w:r w:rsidR="008F5A70" w:rsidRPr="00DA6935">
        <w:rPr>
          <w:b/>
        </w:rPr>
        <w:t>(e)</w:t>
      </w:r>
      <w:r w:rsidRPr="00DA6935">
        <w:rPr>
          <w:b/>
        </w:rPr>
        <w:t xml:space="preserve"> en 2</w:t>
      </w:r>
      <w:r w:rsidRPr="00DA6935">
        <w:rPr>
          <w:b/>
          <w:vertAlign w:val="superscript"/>
        </w:rPr>
        <w:t>nde</w:t>
      </w:r>
      <w:r w:rsidR="00C52276" w:rsidRPr="00DA6935">
        <w:rPr>
          <w:b/>
        </w:rPr>
        <w:t xml:space="preserve"> lors de l’échange</w:t>
      </w:r>
      <w:r w:rsidR="00C52276">
        <w:t>.</w:t>
      </w:r>
    </w:p>
    <w:p w14:paraId="11ABC38B" w14:textId="1B3D97A3" w:rsidR="00B9443D" w:rsidRDefault="00B9443D" w:rsidP="00B9443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Passeport en cours de validité au minimum 6 mois après le retour prévu, soit </w:t>
      </w:r>
      <w:r w:rsidR="000E0DE4">
        <w:t>jusqu’</w:t>
      </w:r>
      <w:r>
        <w:t>en février de l’année suivant le voyage.</w:t>
      </w:r>
    </w:p>
    <w:p w14:paraId="05795B87" w14:textId="2CFF31C8" w:rsidR="00B9443D" w:rsidRDefault="006D193B" w:rsidP="006D193B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</w:rPr>
      </w:pPr>
      <w:r w:rsidRPr="006D193B">
        <w:rPr>
          <w:b/>
          <w:bCs/>
        </w:rPr>
        <w:t>Être à jour sur les exigences sanitaires de l’Australie, des pays traversés et des compagnies aériennes utilisées</w:t>
      </w:r>
    </w:p>
    <w:p w14:paraId="55258891" w14:textId="1804801F" w:rsidR="00432359" w:rsidRPr="00432359" w:rsidRDefault="00432359" w:rsidP="00432359">
      <w:pPr>
        <w:pStyle w:val="Paragraphedeliste"/>
        <w:numPr>
          <w:ilvl w:val="0"/>
          <w:numId w:val="1"/>
        </w:numPr>
        <w:jc w:val="both"/>
      </w:pPr>
      <w:r>
        <w:t>Réponses en fonction du nombre de candidats australiens (septembre/octobre de l’année de 2</w:t>
      </w:r>
      <w:r w:rsidRPr="00E22B81">
        <w:rPr>
          <w:vertAlign w:val="superscript"/>
        </w:rPr>
        <w:t>nde</w:t>
      </w:r>
      <w:r>
        <w:t>)</w:t>
      </w:r>
    </w:p>
    <w:p w14:paraId="1BB90E15" w14:textId="77777777" w:rsidR="00B9443D" w:rsidRDefault="00B9443D" w:rsidP="00DF4F43">
      <w:pPr>
        <w:ind w:left="360"/>
        <w:jc w:val="both"/>
        <w:rPr>
          <w:b/>
          <w:u w:val="single"/>
        </w:rPr>
      </w:pPr>
    </w:p>
    <w:p w14:paraId="255DEC69" w14:textId="77777777" w:rsidR="00B9443D" w:rsidRPr="00B9443D" w:rsidRDefault="00B9443D" w:rsidP="00DF4F43">
      <w:pPr>
        <w:ind w:left="360"/>
        <w:jc w:val="both"/>
        <w:rPr>
          <w:b/>
          <w:u w:val="single"/>
        </w:rPr>
      </w:pPr>
      <w:r w:rsidRPr="00B9443D">
        <w:rPr>
          <w:b/>
          <w:u w:val="single"/>
        </w:rPr>
        <w:t>PRINCIPE</w:t>
      </w:r>
      <w:r>
        <w:rPr>
          <w:b/>
          <w:u w:val="single"/>
        </w:rPr>
        <w:t>S</w:t>
      </w:r>
      <w:r w:rsidRPr="00B9443D">
        <w:rPr>
          <w:b/>
          <w:u w:val="single"/>
        </w:rPr>
        <w:t xml:space="preserve"> DE L’ECHANGE</w:t>
      </w:r>
    </w:p>
    <w:p w14:paraId="1F433523" w14:textId="77777777" w:rsidR="00DF4F43" w:rsidRDefault="00DF4F43" w:rsidP="00DF4F43">
      <w:pPr>
        <w:ind w:left="360"/>
        <w:jc w:val="both"/>
      </w:pPr>
      <w:r>
        <w:t>Echange</w:t>
      </w:r>
      <w:r w:rsidR="00DA6935">
        <w:t>s individuels</w:t>
      </w:r>
      <w:r w:rsidR="006C57BF">
        <w:t xml:space="preserve"> de 8-15</w:t>
      </w:r>
      <w:r>
        <w:t xml:space="preserve"> vésigondins par an (en fonction des demandes de part et d’autre) :</w:t>
      </w:r>
    </w:p>
    <w:p w14:paraId="705A5402" w14:textId="77777777" w:rsidR="00E22B81" w:rsidRDefault="008F5A70" w:rsidP="00E22B81">
      <w:pPr>
        <w:pStyle w:val="Paragraphedeliste"/>
        <w:numPr>
          <w:ilvl w:val="0"/>
          <w:numId w:val="1"/>
        </w:numPr>
        <w:jc w:val="both"/>
      </w:pPr>
      <w:r w:rsidRPr="00C52276">
        <w:rPr>
          <w:b/>
        </w:rPr>
        <w:t xml:space="preserve">En France : </w:t>
      </w:r>
      <w:r w:rsidR="00DA6935">
        <w:rPr>
          <w:b/>
        </w:rPr>
        <w:t>accueil d’</w:t>
      </w:r>
      <w:r w:rsidR="00E22B81" w:rsidRPr="00C52276">
        <w:rPr>
          <w:b/>
        </w:rPr>
        <w:t>un(e</w:t>
      </w:r>
      <w:r w:rsidR="00DA6935">
        <w:rPr>
          <w:b/>
        </w:rPr>
        <w:t xml:space="preserve">) jeune australien(ne) de 15/16 ans </w:t>
      </w:r>
      <w:r w:rsidR="00E22B81" w:rsidRPr="00C52276">
        <w:rPr>
          <w:b/>
        </w:rPr>
        <w:t>pendant 6 semaines autour de Noël</w:t>
      </w:r>
      <w:r w:rsidR="00E22B81">
        <w:t xml:space="preserve"> (1 ou 2 semaines avant les vacances, les 2 semaines des vacances, 2 ou 3 semaines après les vacances)</w:t>
      </w:r>
      <w:r w:rsidR="00FE4238">
        <w:t>.</w:t>
      </w:r>
    </w:p>
    <w:p w14:paraId="5455B7D4" w14:textId="77777777" w:rsidR="00FE4238" w:rsidRDefault="00FE4238" w:rsidP="00FE4238">
      <w:pPr>
        <w:pStyle w:val="Paragraphedeliste"/>
        <w:jc w:val="both"/>
      </w:pPr>
      <w:r>
        <w:t>Le jeune</w:t>
      </w:r>
      <w:r w:rsidR="00DF4F43">
        <w:t xml:space="preserve"> australien</w:t>
      </w:r>
      <w:r>
        <w:t xml:space="preserve"> ira à l’école (obligatoire) avec son correspondant certains jours de la semaine et visitera Paris et ses environs les autres jours</w:t>
      </w:r>
      <w:r w:rsidR="00DA6935">
        <w:t>,</w:t>
      </w:r>
      <w:r>
        <w:t xml:space="preserve"> </w:t>
      </w:r>
      <w:r w:rsidR="00DA6935">
        <w:t>avec le groupe des australiens, accompagné</w:t>
      </w:r>
      <w:r w:rsidR="00165B1E">
        <w:t xml:space="preserve"> par des</w:t>
      </w:r>
      <w:r>
        <w:t xml:space="preserve"> adultes</w:t>
      </w:r>
      <w:r w:rsidR="008F5A70">
        <w:t xml:space="preserve"> (programme organisé par le Comité de Jumelages)</w:t>
      </w:r>
      <w:r>
        <w:t>.</w:t>
      </w:r>
    </w:p>
    <w:p w14:paraId="777A1774" w14:textId="77777777" w:rsidR="00BF129F" w:rsidRDefault="00BF129F" w:rsidP="006C57BF">
      <w:pPr>
        <w:pStyle w:val="Paragraphedeliste"/>
        <w:numPr>
          <w:ilvl w:val="0"/>
          <w:numId w:val="5"/>
        </w:numPr>
        <w:jc w:val="both"/>
      </w:pPr>
      <w:r w:rsidRPr="00BB7AAB">
        <w:rPr>
          <w:b/>
        </w:rPr>
        <w:t>Le jeune français s’engage à être le plus souvent possible avec son correspondant australien</w:t>
      </w:r>
      <w:r>
        <w:t xml:space="preserve"> pendant ces 6 semaines, à l’intégrer dans son école, dans son groupe d’amis, lors de ses activités extra-scolaires.</w:t>
      </w:r>
    </w:p>
    <w:p w14:paraId="21E2BC5F" w14:textId="77777777" w:rsidR="000E0DE4" w:rsidRDefault="00FE4238" w:rsidP="000E0DE4">
      <w:pPr>
        <w:pStyle w:val="Paragraphedeliste"/>
        <w:numPr>
          <w:ilvl w:val="0"/>
          <w:numId w:val="5"/>
        </w:numPr>
        <w:jc w:val="both"/>
      </w:pPr>
      <w:r w:rsidRPr="00BB7AAB">
        <w:rPr>
          <w:b/>
        </w:rPr>
        <w:t>Les parents</w:t>
      </w:r>
      <w:r>
        <w:t xml:space="preserve"> des jeunes bénéficiant de l’échange </w:t>
      </w:r>
      <w:r w:rsidRPr="00BB7AAB">
        <w:rPr>
          <w:b/>
        </w:rPr>
        <w:t>participeront à l’encadrement des australiens pour les visites</w:t>
      </w:r>
      <w:r>
        <w:t>.</w:t>
      </w:r>
    </w:p>
    <w:p w14:paraId="12614C7A" w14:textId="77777777" w:rsidR="000E0DE4" w:rsidRDefault="00FE4238" w:rsidP="000E0DE4">
      <w:pPr>
        <w:pStyle w:val="Paragraphedeliste"/>
        <w:numPr>
          <w:ilvl w:val="0"/>
          <w:numId w:val="5"/>
        </w:numPr>
        <w:jc w:val="both"/>
      </w:pPr>
      <w:r w:rsidRPr="000E0DE4">
        <w:rPr>
          <w:b/>
        </w:rPr>
        <w:t>Tous les frais relatifs à l’accueil du correspondant australien</w:t>
      </w:r>
      <w:r>
        <w:t xml:space="preserve">, à l’exception des visites organisées par le Comité de Jumelages (2 jours par semaine hors vacances de Noël) </w:t>
      </w:r>
      <w:r w:rsidRPr="000E0DE4">
        <w:rPr>
          <w:b/>
        </w:rPr>
        <w:t>sont à la charge de la famille accueillante</w:t>
      </w:r>
      <w:r>
        <w:t xml:space="preserve"> (transport vers l’école, cantine</w:t>
      </w:r>
      <w:r w:rsidR="008B14AF">
        <w:t>, activités pendant les vacances.</w:t>
      </w:r>
      <w:r>
        <w:t>..).</w:t>
      </w:r>
    </w:p>
    <w:p w14:paraId="39BF8E22" w14:textId="77777777" w:rsidR="00FE4238" w:rsidRDefault="00165B1E" w:rsidP="000E0DE4">
      <w:pPr>
        <w:pStyle w:val="Paragraphedeliste"/>
        <w:numPr>
          <w:ilvl w:val="0"/>
          <w:numId w:val="5"/>
        </w:numPr>
        <w:jc w:val="both"/>
      </w:pPr>
      <w:r>
        <w:t>D</w:t>
      </w:r>
      <w:r w:rsidR="00875C1F">
        <w:t>es</w:t>
      </w:r>
      <w:r w:rsidR="00FE4238">
        <w:t xml:space="preserve"> pique-nique</w:t>
      </w:r>
      <w:r w:rsidR="00875C1F">
        <w:t xml:space="preserve">s </w:t>
      </w:r>
      <w:r>
        <w:t xml:space="preserve">seront à prévoir </w:t>
      </w:r>
      <w:r w:rsidR="00875C1F">
        <w:t>pour certain</w:t>
      </w:r>
      <w:r w:rsidR="00FE4238">
        <w:t>s jours de visites</w:t>
      </w:r>
      <w:r w:rsidR="008F5A70">
        <w:t xml:space="preserve"> avec le Comité de Jumelages</w:t>
      </w:r>
      <w:r w:rsidR="00FE4238">
        <w:t>.</w:t>
      </w:r>
    </w:p>
    <w:p w14:paraId="04BC6F78" w14:textId="77777777" w:rsidR="000E0DE4" w:rsidRDefault="000E0DE4" w:rsidP="00FE4238">
      <w:pPr>
        <w:pStyle w:val="Paragraphedeliste"/>
        <w:jc w:val="both"/>
      </w:pPr>
    </w:p>
    <w:p w14:paraId="4C0CFC26" w14:textId="653B2C47" w:rsidR="00FE4238" w:rsidRPr="006C57BF" w:rsidRDefault="008F5A70" w:rsidP="00FE4238">
      <w:pPr>
        <w:pStyle w:val="Paragraphedeliste"/>
        <w:numPr>
          <w:ilvl w:val="0"/>
          <w:numId w:val="1"/>
        </w:numPr>
        <w:jc w:val="both"/>
      </w:pPr>
      <w:r w:rsidRPr="00C52276">
        <w:rPr>
          <w:b/>
        </w:rPr>
        <w:t>En Australie : séjour</w:t>
      </w:r>
      <w:r w:rsidR="00FE4238" w:rsidRPr="00C52276">
        <w:rPr>
          <w:b/>
        </w:rPr>
        <w:t xml:space="preserve"> </w:t>
      </w:r>
      <w:r w:rsidRPr="00C52276">
        <w:rPr>
          <w:b/>
        </w:rPr>
        <w:t xml:space="preserve">de </w:t>
      </w:r>
      <w:r w:rsidR="00875C1F">
        <w:rPr>
          <w:b/>
        </w:rPr>
        <w:t>6 semaines du 25/30 juin au 6/12</w:t>
      </w:r>
      <w:r w:rsidR="00FE4238" w:rsidRPr="00C52276">
        <w:rPr>
          <w:b/>
        </w:rPr>
        <w:t xml:space="preserve"> août</w:t>
      </w:r>
      <w:r w:rsidR="00547FB7">
        <w:rPr>
          <w:b/>
        </w:rPr>
        <w:t xml:space="preserve"> l’année suivante</w:t>
      </w:r>
      <w:r w:rsidR="00FE4238" w:rsidRPr="00C52276">
        <w:rPr>
          <w:b/>
        </w:rPr>
        <w:t>. Ces dates sont impératives.</w:t>
      </w:r>
    </w:p>
    <w:p w14:paraId="2932286E" w14:textId="77777777" w:rsidR="006C57BF" w:rsidRPr="006C57BF" w:rsidRDefault="006C57BF" w:rsidP="006C57BF">
      <w:pPr>
        <w:pStyle w:val="Paragraphedeliste"/>
        <w:jc w:val="both"/>
      </w:pPr>
      <w:r w:rsidRPr="006C57BF">
        <w:t>Le voyage sera organisé collectivement pour le groupe.</w:t>
      </w:r>
    </w:p>
    <w:p w14:paraId="0445C9A6" w14:textId="77777777" w:rsidR="00FE4238" w:rsidRDefault="00FE4238" w:rsidP="00FE4238">
      <w:pPr>
        <w:pStyle w:val="Paragraphedeliste"/>
        <w:jc w:val="both"/>
      </w:pPr>
      <w:r>
        <w:t>Séjour : accueil et hébergement dans la famille australienne de son correspondant, vacances d’hiver en famille + école</w:t>
      </w:r>
      <w:r w:rsidR="008F5A70">
        <w:t xml:space="preserve"> (obligatoire)</w:t>
      </w:r>
      <w:r>
        <w:t xml:space="preserve"> + visites de Sydney et des environs avec des accompagnants adultes</w:t>
      </w:r>
      <w:r w:rsidR="00165B1E">
        <w:t xml:space="preserve"> (selon programme organisé par le comité australien)</w:t>
      </w:r>
      <w:r>
        <w:t>.</w:t>
      </w:r>
    </w:p>
    <w:p w14:paraId="045595F0" w14:textId="77777777" w:rsidR="000E0DE4" w:rsidRDefault="000E0DE4" w:rsidP="00FE4238">
      <w:pPr>
        <w:pStyle w:val="Paragraphedeliste"/>
        <w:jc w:val="both"/>
      </w:pPr>
    </w:p>
    <w:p w14:paraId="6265C73E" w14:textId="1FDE455B" w:rsidR="008B14AF" w:rsidRDefault="00B9443D" w:rsidP="00DF2A4E">
      <w:pPr>
        <w:pStyle w:val="Paragraphedeliste"/>
        <w:numPr>
          <w:ilvl w:val="0"/>
          <w:numId w:val="1"/>
        </w:numPr>
        <w:jc w:val="both"/>
      </w:pPr>
      <w:r>
        <w:t xml:space="preserve">Obligatoire : </w:t>
      </w:r>
      <w:r w:rsidRPr="00C52276">
        <w:rPr>
          <w:b/>
        </w:rPr>
        <w:t>à leur retour d’Australie, les jeunes rédigeront un témoignage (petit texte</w:t>
      </w:r>
      <w:r w:rsidR="006A3DA3">
        <w:rPr>
          <w:b/>
        </w:rPr>
        <w:t xml:space="preserve"> en Word</w:t>
      </w:r>
      <w:r w:rsidRPr="00C52276">
        <w:rPr>
          <w:b/>
        </w:rPr>
        <w:t xml:space="preserve"> + photos) qui sera publié sur le site du Comité de Jumelages</w:t>
      </w:r>
      <w:r>
        <w:t xml:space="preserve"> (tacite autorisation d’utilisation du droit à l’image).</w:t>
      </w:r>
    </w:p>
    <w:p w14:paraId="39B8C50F" w14:textId="77777777" w:rsidR="006D193B" w:rsidRDefault="006D193B" w:rsidP="006D193B">
      <w:pPr>
        <w:pStyle w:val="Paragraphedeliste"/>
        <w:jc w:val="both"/>
      </w:pPr>
    </w:p>
    <w:p w14:paraId="1AB98FCE" w14:textId="77777777" w:rsidR="00B9443D" w:rsidRPr="00274E13" w:rsidRDefault="00B9443D" w:rsidP="00274E13">
      <w:pPr>
        <w:jc w:val="both"/>
        <w:rPr>
          <w:b/>
          <w:u w:val="single"/>
        </w:rPr>
      </w:pPr>
      <w:r w:rsidRPr="00274E13">
        <w:rPr>
          <w:b/>
          <w:u w:val="single"/>
        </w:rPr>
        <w:lastRenderedPageBreak/>
        <w:t>COMMENT CANDIDATER ?</w:t>
      </w:r>
    </w:p>
    <w:p w14:paraId="5BCE8A1B" w14:textId="77777777" w:rsidR="00B9443D" w:rsidRPr="00B9443D" w:rsidRDefault="00B9443D" w:rsidP="00FE4238">
      <w:pPr>
        <w:pStyle w:val="Paragraphedeliste"/>
        <w:jc w:val="both"/>
        <w:rPr>
          <w:b/>
          <w:u w:val="single"/>
        </w:rPr>
      </w:pPr>
    </w:p>
    <w:p w14:paraId="1D951776" w14:textId="77777777" w:rsidR="00D07575" w:rsidRDefault="008B14AF" w:rsidP="008B14AF">
      <w:pPr>
        <w:pStyle w:val="Paragraphedeliste"/>
        <w:numPr>
          <w:ilvl w:val="0"/>
          <w:numId w:val="1"/>
        </w:numPr>
        <w:jc w:val="both"/>
      </w:pPr>
      <w:r>
        <w:t>Remplir</w:t>
      </w:r>
      <w:r w:rsidR="00D07575">
        <w:t> :</w:t>
      </w:r>
    </w:p>
    <w:p w14:paraId="7BB1C1AF" w14:textId="407EE748" w:rsidR="00D07575" w:rsidRPr="00536B41" w:rsidRDefault="006C57BF" w:rsidP="004E5BBA">
      <w:pPr>
        <w:pStyle w:val="Paragraphedeliste"/>
        <w:numPr>
          <w:ilvl w:val="0"/>
          <w:numId w:val="3"/>
        </w:numPr>
        <w:jc w:val="both"/>
      </w:pPr>
      <w:proofErr w:type="gramStart"/>
      <w:r>
        <w:t>le</w:t>
      </w:r>
      <w:proofErr w:type="gramEnd"/>
      <w:r w:rsidR="008B14AF">
        <w:t xml:space="preserve"> </w:t>
      </w:r>
      <w:r w:rsidR="008B14AF" w:rsidRPr="00D769C8">
        <w:rPr>
          <w:b/>
        </w:rPr>
        <w:t>formulai</w:t>
      </w:r>
      <w:r w:rsidR="00536B41">
        <w:rPr>
          <w:b/>
        </w:rPr>
        <w:t xml:space="preserve">re de candidature en français, </w:t>
      </w:r>
      <w:r w:rsidR="004E5BBA" w:rsidRPr="006C57BF">
        <w:t>d</w:t>
      </w:r>
      <w:r w:rsidR="00536B41">
        <w:t xml:space="preserve">isponible sur notre site, </w:t>
      </w:r>
      <w:r w:rsidRPr="004E5BBA">
        <w:rPr>
          <w:b/>
          <w:u w:val="single"/>
        </w:rPr>
        <w:t xml:space="preserve">avec photo d’identité </w:t>
      </w:r>
      <w:r w:rsidR="00CE5C49">
        <w:rPr>
          <w:b/>
          <w:u w:val="single"/>
        </w:rPr>
        <w:t xml:space="preserve">récente </w:t>
      </w:r>
      <w:r w:rsidR="00536B41" w:rsidRPr="00536B41">
        <w:t>qui peut être téléchargée dans le formulaire</w:t>
      </w:r>
    </w:p>
    <w:p w14:paraId="6D606323" w14:textId="77777777" w:rsidR="00BB7AAB" w:rsidRDefault="006C57BF" w:rsidP="00BB7AAB">
      <w:pPr>
        <w:pStyle w:val="Paragraphedeliste"/>
        <w:numPr>
          <w:ilvl w:val="0"/>
          <w:numId w:val="3"/>
        </w:numPr>
        <w:jc w:val="both"/>
        <w:rPr>
          <w:b/>
        </w:rPr>
      </w:pPr>
      <w:proofErr w:type="gramStart"/>
      <w:r>
        <w:t>le</w:t>
      </w:r>
      <w:proofErr w:type="gramEnd"/>
      <w:r w:rsidR="008B14AF" w:rsidRPr="00D769C8">
        <w:t xml:space="preserve"> </w:t>
      </w:r>
      <w:r w:rsidR="008B14AF" w:rsidRPr="00D769C8">
        <w:rPr>
          <w:b/>
        </w:rPr>
        <w:t xml:space="preserve">formulaire en anglais </w:t>
      </w:r>
    </w:p>
    <w:p w14:paraId="25C82CA1" w14:textId="77777777" w:rsidR="00BB7AAB" w:rsidRPr="00BB7AAB" w:rsidRDefault="00BB7AAB" w:rsidP="00BB7AAB">
      <w:pPr>
        <w:pStyle w:val="Paragraphedeliste"/>
        <w:ind w:left="1440"/>
        <w:jc w:val="both"/>
        <w:rPr>
          <w:b/>
        </w:rPr>
      </w:pPr>
    </w:p>
    <w:p w14:paraId="0B64DA28" w14:textId="77777777" w:rsidR="00BB7AAB" w:rsidRDefault="00BB7AAB" w:rsidP="00BB7AAB">
      <w:pPr>
        <w:pStyle w:val="Paragraphedeliste"/>
        <w:numPr>
          <w:ilvl w:val="0"/>
          <w:numId w:val="1"/>
        </w:numPr>
        <w:jc w:val="both"/>
      </w:pPr>
      <w:r>
        <w:t>Fournir :</w:t>
      </w:r>
    </w:p>
    <w:p w14:paraId="3711F6D1" w14:textId="77777777" w:rsidR="009D53FE" w:rsidRDefault="008B14AF" w:rsidP="009D53FE">
      <w:pPr>
        <w:pStyle w:val="Paragraphedeliste"/>
        <w:numPr>
          <w:ilvl w:val="0"/>
          <w:numId w:val="2"/>
        </w:numPr>
        <w:jc w:val="both"/>
      </w:pPr>
      <w:proofErr w:type="gramStart"/>
      <w:r>
        <w:t>des</w:t>
      </w:r>
      <w:proofErr w:type="gramEnd"/>
      <w:r>
        <w:t xml:space="preserve"> </w:t>
      </w:r>
      <w:r w:rsidRPr="00D769C8">
        <w:rPr>
          <w:b/>
        </w:rPr>
        <w:t>photos</w:t>
      </w:r>
      <w:r>
        <w:t xml:space="preserve"> de la maison, de la famille</w:t>
      </w:r>
      <w:r w:rsidR="0080281C">
        <w:t>, des amis</w:t>
      </w:r>
      <w:r w:rsidR="009D53FE">
        <w:t xml:space="preserve">, </w:t>
      </w:r>
      <w:r w:rsidR="009D53FE" w:rsidRPr="00D769C8">
        <w:rPr>
          <w:b/>
        </w:rPr>
        <w:t>mises en page</w:t>
      </w:r>
      <w:r w:rsidR="009D53FE">
        <w:t xml:space="preserve"> sur une ou deux feuilles A4</w:t>
      </w:r>
      <w:r w:rsidR="00C253DF">
        <w:t xml:space="preserve"> – c’est l’occasion de construire une présentation personnalisée en images, sous Power Point ou Word par exemple (les sauvegardes en</w:t>
      </w:r>
      <w:r w:rsidR="006C57BF">
        <w:t xml:space="preserve"> </w:t>
      </w:r>
      <w:proofErr w:type="spellStart"/>
      <w:r w:rsidR="00C253DF">
        <w:t>pdf</w:t>
      </w:r>
      <w:proofErr w:type="spellEnd"/>
      <w:r w:rsidR="00C253DF">
        <w:t xml:space="preserve"> sont souvent moins lourdes) – n</w:t>
      </w:r>
      <w:r w:rsidR="006C57BF">
        <w:t>e pas oublier les légendes d</w:t>
      </w:r>
      <w:r w:rsidR="00C253DF">
        <w:t>es photos</w:t>
      </w:r>
    </w:p>
    <w:p w14:paraId="473671F0" w14:textId="5653ABC9" w:rsidR="008B14AF" w:rsidRDefault="008B14AF" w:rsidP="009D53FE">
      <w:pPr>
        <w:pStyle w:val="Paragraphedeliste"/>
        <w:numPr>
          <w:ilvl w:val="0"/>
          <w:numId w:val="2"/>
        </w:numPr>
        <w:jc w:val="both"/>
      </w:pPr>
      <w:proofErr w:type="gramStart"/>
      <w:r w:rsidRPr="00D769C8">
        <w:t>une</w:t>
      </w:r>
      <w:proofErr w:type="gramEnd"/>
      <w:r w:rsidRPr="00D769C8">
        <w:rPr>
          <w:b/>
        </w:rPr>
        <w:t xml:space="preserve"> lettre</w:t>
      </w:r>
      <w:r w:rsidR="0010003B">
        <w:rPr>
          <w:b/>
        </w:rPr>
        <w:t xml:space="preserve"> </w:t>
      </w:r>
      <w:r w:rsidR="0010003B" w:rsidRPr="00D769C8">
        <w:rPr>
          <w:b/>
        </w:rPr>
        <w:t>adressée à la famille australienne</w:t>
      </w:r>
      <w:r w:rsidR="0010003B">
        <w:rPr>
          <w:b/>
        </w:rPr>
        <w:t>,</w:t>
      </w:r>
      <w:r w:rsidRPr="00D769C8">
        <w:rPr>
          <w:b/>
        </w:rPr>
        <w:t xml:space="preserve"> de </w:t>
      </w:r>
      <w:r w:rsidR="00DA1E68">
        <w:rPr>
          <w:b/>
        </w:rPr>
        <w:t>présentation/</w:t>
      </w:r>
      <w:r w:rsidRPr="00D769C8">
        <w:rPr>
          <w:b/>
        </w:rPr>
        <w:t>motivation</w:t>
      </w:r>
      <w:r w:rsidR="008F5A70" w:rsidRPr="00D769C8">
        <w:rPr>
          <w:b/>
        </w:rPr>
        <w:t xml:space="preserve"> </w:t>
      </w:r>
      <w:r w:rsidR="008F5A70" w:rsidRPr="00DA1E68">
        <w:rPr>
          <w:b/>
          <w:u w:val="single"/>
        </w:rPr>
        <w:t>du jeune</w:t>
      </w:r>
      <w:r w:rsidR="0080281C" w:rsidRPr="00D769C8">
        <w:rPr>
          <w:b/>
        </w:rPr>
        <w:t>,</w:t>
      </w:r>
      <w:r w:rsidRPr="00D769C8">
        <w:rPr>
          <w:b/>
        </w:rPr>
        <w:t xml:space="preserve"> en anglais</w:t>
      </w:r>
      <w:r w:rsidR="009D53FE" w:rsidRPr="00D769C8">
        <w:rPr>
          <w:b/>
        </w:rPr>
        <w:t xml:space="preserve">, </w:t>
      </w:r>
      <w:r w:rsidR="00AC438B">
        <w:t xml:space="preserve">(décrivant </w:t>
      </w:r>
      <w:r w:rsidR="009D53FE">
        <w:t>ses go</w:t>
      </w:r>
      <w:r w:rsidR="006C57BF">
        <w:t>ûts, hobbies</w:t>
      </w:r>
      <w:r w:rsidR="00DF4F43">
        <w:t>, l</w:t>
      </w:r>
      <w:r w:rsidR="009D53FE">
        <w:t xml:space="preserve">es grands traits de </w:t>
      </w:r>
      <w:r w:rsidR="00DF4F43">
        <w:t xml:space="preserve">sa </w:t>
      </w:r>
      <w:r w:rsidR="009D53FE">
        <w:t>personnalité, ses projets professionnels éventuels, ce qu’il aime o</w:t>
      </w:r>
      <w:r w:rsidR="006C57BF">
        <w:t xml:space="preserve">u pas, ce qu’il fait </w:t>
      </w:r>
      <w:r w:rsidR="009D53FE">
        <w:t xml:space="preserve">dans son temps libre, </w:t>
      </w:r>
      <w:r w:rsidR="009D53FE" w:rsidRPr="002A163F">
        <w:rPr>
          <w:b/>
          <w:bCs/>
          <w:u w:val="single"/>
        </w:rPr>
        <w:t>comment il envisage l’échange, le plaisir qu’il aura à recevoir un correspondant australien</w:t>
      </w:r>
      <w:r w:rsidR="009D53FE" w:rsidRPr="002A163F">
        <w:rPr>
          <w:b/>
          <w:bCs/>
        </w:rPr>
        <w:t>…</w:t>
      </w:r>
      <w:r w:rsidR="009D53FE">
        <w:t>)</w:t>
      </w:r>
    </w:p>
    <w:p w14:paraId="0EBDDF01" w14:textId="77777777" w:rsidR="00DA6935" w:rsidRDefault="00DA6935" w:rsidP="009D53FE">
      <w:pPr>
        <w:pStyle w:val="Paragraphedeliste"/>
        <w:numPr>
          <w:ilvl w:val="0"/>
          <w:numId w:val="2"/>
        </w:numPr>
        <w:jc w:val="both"/>
      </w:pPr>
      <w:proofErr w:type="gramStart"/>
      <w:r>
        <w:t>les</w:t>
      </w:r>
      <w:proofErr w:type="gramEnd"/>
      <w:r>
        <w:t xml:space="preserve"> </w:t>
      </w:r>
      <w:r w:rsidRPr="00D769C8">
        <w:rPr>
          <w:b/>
        </w:rPr>
        <w:t>conditions de participation signées</w:t>
      </w:r>
      <w:r>
        <w:t xml:space="preserve"> par le(la) jeune et l’un de ses parents au moins.</w:t>
      </w:r>
    </w:p>
    <w:p w14:paraId="2520E289" w14:textId="77777777" w:rsidR="00B9443D" w:rsidRDefault="006739FD" w:rsidP="00B9443D">
      <w:pPr>
        <w:pStyle w:val="Paragraphedeliste"/>
        <w:ind w:left="1440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1A04" wp14:editId="4F470C7C">
                <wp:simplePos x="0" y="0"/>
                <wp:positionH relativeFrom="column">
                  <wp:posOffset>-76200</wp:posOffset>
                </wp:positionH>
                <wp:positionV relativeFrom="paragraph">
                  <wp:posOffset>142240</wp:posOffset>
                </wp:positionV>
                <wp:extent cx="6905625" cy="2190750"/>
                <wp:effectExtent l="19050" t="1905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190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4BF87" id="Rectangle à coins arrondis 2" o:spid="_x0000_s1026" style="position:absolute;margin-left:-6pt;margin-top:11.2pt;width:543.75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" filled="f" strokecolor="#0070c0" strokeweight="3pt">
                <v:stroke joinstyle="miter"/>
              </v:roundrect>
            </w:pict>
          </mc:Fallback>
        </mc:AlternateContent>
      </w:r>
    </w:p>
    <w:p w14:paraId="799F6BF2" w14:textId="77777777" w:rsidR="00977C26" w:rsidRDefault="008B14AF" w:rsidP="00DF4F4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52276">
        <w:rPr>
          <w:b/>
        </w:rPr>
        <w:t>Le dossier de candidature complet doit être</w:t>
      </w:r>
      <w:r w:rsidR="00977C26">
        <w:rPr>
          <w:b/>
        </w:rPr>
        <w:t xml:space="preserve"> : </w:t>
      </w:r>
    </w:p>
    <w:p w14:paraId="73FD1C5F" w14:textId="33FC58E3" w:rsidR="00977C26" w:rsidRDefault="008B14AF" w:rsidP="00977C26">
      <w:pPr>
        <w:pStyle w:val="Paragraphedeliste"/>
        <w:numPr>
          <w:ilvl w:val="1"/>
          <w:numId w:val="1"/>
        </w:numPr>
        <w:jc w:val="both"/>
        <w:rPr>
          <w:b/>
        </w:rPr>
      </w:pPr>
      <w:proofErr w:type="gramStart"/>
      <w:r w:rsidRPr="00C52276">
        <w:rPr>
          <w:b/>
        </w:rPr>
        <w:t>déposé</w:t>
      </w:r>
      <w:proofErr w:type="gramEnd"/>
      <w:r w:rsidRPr="00C52276">
        <w:rPr>
          <w:b/>
        </w:rPr>
        <w:t xml:space="preserve"> au Comité de Jumelages sous forme papier (avec le chèque de </w:t>
      </w:r>
      <w:r w:rsidR="001B6755">
        <w:rPr>
          <w:b/>
        </w:rPr>
        <w:t>20</w:t>
      </w:r>
      <w:r w:rsidRPr="00C52276">
        <w:rPr>
          <w:b/>
        </w:rPr>
        <w:t>0</w:t>
      </w:r>
      <w:r w:rsidR="00977C26">
        <w:rPr>
          <w:b/>
        </w:rPr>
        <w:t xml:space="preserve">€ pour les frais de dossier) </w:t>
      </w:r>
    </w:p>
    <w:p w14:paraId="50365349" w14:textId="258D6BE9" w:rsidR="00575065" w:rsidRPr="0010003B" w:rsidRDefault="008B14AF" w:rsidP="0010003B">
      <w:pPr>
        <w:pStyle w:val="Paragraphedeliste"/>
        <w:numPr>
          <w:ilvl w:val="1"/>
          <w:numId w:val="1"/>
        </w:numPr>
        <w:jc w:val="both"/>
        <w:rPr>
          <w:b/>
          <w:strike/>
        </w:rPr>
      </w:pPr>
      <w:proofErr w:type="gramStart"/>
      <w:r w:rsidRPr="00C52276">
        <w:rPr>
          <w:b/>
        </w:rPr>
        <w:t>envoyé</w:t>
      </w:r>
      <w:proofErr w:type="gramEnd"/>
      <w:r w:rsidRPr="00C52276">
        <w:rPr>
          <w:b/>
        </w:rPr>
        <w:t xml:space="preserve"> par mail </w:t>
      </w:r>
      <w:r w:rsidR="008F5A70" w:rsidRPr="00C52276">
        <w:rPr>
          <w:b/>
        </w:rPr>
        <w:t>dans son intégralité</w:t>
      </w:r>
      <w:r w:rsidRPr="00C52276">
        <w:rPr>
          <w:b/>
        </w:rPr>
        <w:t xml:space="preserve"> </w:t>
      </w:r>
      <w:r w:rsidR="00875C1F">
        <w:rPr>
          <w:b/>
        </w:rPr>
        <w:t xml:space="preserve">(excepté le chèque) </w:t>
      </w:r>
      <w:r w:rsidRPr="00C52276">
        <w:rPr>
          <w:b/>
        </w:rPr>
        <w:t xml:space="preserve">à </w:t>
      </w:r>
      <w:hyperlink r:id="rId11" w:history="1">
        <w:r w:rsidR="003F78DF" w:rsidRPr="00030037">
          <w:rPr>
            <w:rStyle w:val="Lienhypertexte"/>
            <w:b/>
          </w:rPr>
          <w:t>jumlevesinet.australie@gmail.com</w:t>
        </w:r>
      </w:hyperlink>
      <w:r w:rsidRPr="00C52276">
        <w:rPr>
          <w:b/>
        </w:rPr>
        <w:t xml:space="preserve"> </w:t>
      </w:r>
    </w:p>
    <w:p w14:paraId="4F25EB37" w14:textId="77777777" w:rsidR="00DF2A4E" w:rsidRPr="0010003B" w:rsidRDefault="00575065" w:rsidP="0010003B">
      <w:pPr>
        <w:ind w:left="1080"/>
        <w:jc w:val="both"/>
        <w:rPr>
          <w:b/>
        </w:rPr>
      </w:pPr>
      <w:r w:rsidRPr="0010003B">
        <w:rPr>
          <w:b/>
        </w:rPr>
        <w:t xml:space="preserve">Merci d’envoyer des fichiers séparés pour </w:t>
      </w:r>
    </w:p>
    <w:p w14:paraId="7CBD72B2" w14:textId="0F6B952D" w:rsidR="00DF2A4E" w:rsidRDefault="00DF2A4E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fiches de candidature</w:t>
      </w:r>
    </w:p>
    <w:p w14:paraId="0AE60F14" w14:textId="19CC0165" w:rsidR="00DF2A4E" w:rsidRPr="002A163F" w:rsidRDefault="002A163F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lettre </w:t>
      </w:r>
      <w:r w:rsidR="00E25129">
        <w:rPr>
          <w:b/>
        </w:rPr>
        <w:t>adressée à la famille australienne</w:t>
      </w:r>
    </w:p>
    <w:p w14:paraId="689D2875" w14:textId="7025F3A2" w:rsidR="002A163F" w:rsidRDefault="00575065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photos</w:t>
      </w:r>
    </w:p>
    <w:p w14:paraId="36DD21D9" w14:textId="7C5F0688" w:rsidR="00575065" w:rsidRDefault="002A163F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conditions de participation signées</w:t>
      </w:r>
      <w:r w:rsidR="00575065">
        <w:rPr>
          <w:b/>
        </w:rPr>
        <w:t xml:space="preserve">. </w:t>
      </w:r>
    </w:p>
    <w:p w14:paraId="5C68426B" w14:textId="77777777" w:rsidR="008B14AF" w:rsidRPr="0010003B" w:rsidRDefault="00575065" w:rsidP="0010003B">
      <w:pPr>
        <w:ind w:left="708" w:firstLine="708"/>
        <w:jc w:val="both"/>
        <w:rPr>
          <w:b/>
        </w:rPr>
      </w:pPr>
      <w:r w:rsidRPr="0010003B">
        <w:rPr>
          <w:b/>
        </w:rPr>
        <w:t>ATTENTION aux tailles des fichiers, pas de fichier de plus de 1Mo svp.</w:t>
      </w:r>
    </w:p>
    <w:p w14:paraId="26C8F2BE" w14:textId="77777777" w:rsidR="00DF4F43" w:rsidRPr="00DF4F43" w:rsidRDefault="00DF4F43" w:rsidP="00DF4F43">
      <w:pPr>
        <w:pStyle w:val="Paragraphedeliste"/>
        <w:jc w:val="both"/>
        <w:rPr>
          <w:b/>
        </w:rPr>
      </w:pPr>
    </w:p>
    <w:p w14:paraId="06151DC5" w14:textId="6F0746E5" w:rsidR="00DA6935" w:rsidRDefault="00DA5D93" w:rsidP="00DA6935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Pr="00D769C8">
        <w:rPr>
          <w:b/>
        </w:rPr>
        <w:t>jeunes seront reçus par 2 membres du bureau du Comité de Jumelages</w:t>
      </w:r>
      <w:r>
        <w:t xml:space="preserve"> pour présenter leur candidature.</w:t>
      </w:r>
      <w:r w:rsidR="006C57BF">
        <w:t xml:space="preserve"> Une rencontre avec les parents sera également organisée.</w:t>
      </w:r>
    </w:p>
    <w:p w14:paraId="7323D1A0" w14:textId="77777777" w:rsidR="00DA6935" w:rsidRDefault="00DA6935" w:rsidP="00DA6935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Pr="00D769C8">
        <w:rPr>
          <w:b/>
        </w:rPr>
        <w:t>réponses</w:t>
      </w:r>
      <w:r>
        <w:t xml:space="preserve"> aux candidatures seront données </w:t>
      </w:r>
      <w:r w:rsidRPr="00D769C8">
        <w:rPr>
          <w:b/>
        </w:rPr>
        <w:t>en septembre/octobre</w:t>
      </w:r>
      <w:r>
        <w:t xml:space="preserve"> de l’entrée en 2</w:t>
      </w:r>
      <w:r w:rsidRPr="00DA6935">
        <w:rPr>
          <w:vertAlign w:val="superscript"/>
        </w:rPr>
        <w:t>nde</w:t>
      </w:r>
      <w:r>
        <w:t>.</w:t>
      </w:r>
    </w:p>
    <w:p w14:paraId="269087BC" w14:textId="7EA4D921" w:rsidR="004E5BBA" w:rsidRDefault="00DF2A4E" w:rsidP="009852A8">
      <w:pPr>
        <w:pStyle w:val="Paragraphedeliste"/>
        <w:numPr>
          <w:ilvl w:val="0"/>
          <w:numId w:val="1"/>
        </w:numPr>
        <w:jc w:val="both"/>
      </w:pPr>
      <w:r>
        <w:t>Les frais de dossier seront encaissés par le Comité de Jumelages dans tous les cas de désistement.</w:t>
      </w:r>
    </w:p>
    <w:p w14:paraId="152AB5F6" w14:textId="77777777" w:rsidR="009852A8" w:rsidRDefault="009852A8" w:rsidP="009852A8">
      <w:pPr>
        <w:pStyle w:val="Paragraphedeliste"/>
        <w:jc w:val="both"/>
      </w:pPr>
    </w:p>
    <w:p w14:paraId="11B3F737" w14:textId="71DCE2FC" w:rsidR="004E5BBA" w:rsidRPr="009852A8" w:rsidRDefault="00B9443D" w:rsidP="004E5BBA">
      <w:pPr>
        <w:pStyle w:val="Paragraphedeliste"/>
        <w:jc w:val="both"/>
        <w:rPr>
          <w:bCs/>
        </w:rPr>
      </w:pPr>
      <w:r w:rsidRPr="009852A8">
        <w:rPr>
          <w:b/>
          <w:u w:val="single"/>
        </w:rPr>
        <w:t>BUDGET INDICATIF</w:t>
      </w:r>
      <w:r w:rsidR="009852A8" w:rsidRPr="009852A8">
        <w:rPr>
          <w:b/>
          <w:u w:val="single"/>
        </w:rPr>
        <w:t xml:space="preserve">  </w:t>
      </w:r>
    </w:p>
    <w:p w14:paraId="401FAA22" w14:textId="5BB5910D" w:rsidR="00DA5D93" w:rsidRPr="004E5BBA" w:rsidRDefault="00B9443D" w:rsidP="004E5BBA">
      <w:pPr>
        <w:pStyle w:val="Paragraphedeliste"/>
        <w:jc w:val="both"/>
        <w:rPr>
          <w:b/>
          <w:u w:val="single"/>
        </w:rPr>
      </w:pPr>
      <w:r>
        <w:t>P</w:t>
      </w:r>
      <w:r w:rsidR="002568DB">
        <w:t>révoir environ 2</w:t>
      </w:r>
      <w:r w:rsidR="00AE7EF7">
        <w:t>8</w:t>
      </w:r>
      <w:r w:rsidR="002568DB">
        <w:t>00€</w:t>
      </w:r>
      <w:r>
        <w:t> :</w:t>
      </w:r>
    </w:p>
    <w:p w14:paraId="19CEBA30" w14:textId="289E3DF5" w:rsidR="00DA5D93" w:rsidRDefault="00DA5D93" w:rsidP="002568DB">
      <w:pPr>
        <w:pStyle w:val="Paragraphedeliste"/>
        <w:numPr>
          <w:ilvl w:val="0"/>
          <w:numId w:val="4"/>
        </w:numPr>
      </w:pPr>
      <w:r>
        <w:t xml:space="preserve">Billet d’avion </w:t>
      </w:r>
      <w:r w:rsidR="008F5A70">
        <w:t xml:space="preserve">AR </w:t>
      </w:r>
      <w:r w:rsidR="00D07575">
        <w:t>1</w:t>
      </w:r>
      <w:r w:rsidR="009852A8">
        <w:t>800/2000</w:t>
      </w:r>
      <w:r w:rsidR="002568DB">
        <w:t xml:space="preserve">€ environ </w:t>
      </w:r>
      <w:r w:rsidR="00003797">
        <w:t>(les billets d’avion seront réservés en groupe, au meilleur prix et seront réglés par chaque famille)</w:t>
      </w:r>
      <w:r w:rsidR="009852A8" w:rsidRPr="009852A8">
        <w:rPr>
          <w:bCs/>
        </w:rPr>
        <w:t xml:space="preserve"> </w:t>
      </w:r>
    </w:p>
    <w:p w14:paraId="2AC98321" w14:textId="573633B5" w:rsidR="00DA5D93" w:rsidRDefault="00DA5D93" w:rsidP="002568DB">
      <w:pPr>
        <w:pStyle w:val="Paragraphedeliste"/>
        <w:numPr>
          <w:ilvl w:val="0"/>
          <w:numId w:val="4"/>
        </w:numPr>
      </w:pPr>
      <w:r>
        <w:t>Excu</w:t>
      </w:r>
      <w:r w:rsidR="00FF3AB0">
        <w:t xml:space="preserve">rsions en Australie autour de </w:t>
      </w:r>
      <w:r w:rsidR="00AE7EF7">
        <w:t>50</w:t>
      </w:r>
      <w:r>
        <w:t>0€ selon le programme fait par le comité australien</w:t>
      </w:r>
    </w:p>
    <w:p w14:paraId="0FB84B9A" w14:textId="77777777" w:rsidR="00B9443D" w:rsidRDefault="00DA5D93" w:rsidP="00DF2A4E">
      <w:pPr>
        <w:pStyle w:val="Paragraphedeliste"/>
        <w:numPr>
          <w:ilvl w:val="0"/>
          <w:numId w:val="4"/>
        </w:numPr>
      </w:pPr>
      <w:r>
        <w:t>Argent de poche : 200/300€</w:t>
      </w:r>
    </w:p>
    <w:p w14:paraId="2C3918C8" w14:textId="77777777" w:rsidR="00DF2A4E" w:rsidRDefault="00DF2A4E" w:rsidP="00DF2A4E">
      <w:pPr>
        <w:pStyle w:val="Paragraphedeliste"/>
        <w:ind w:left="1440"/>
      </w:pPr>
    </w:p>
    <w:p w14:paraId="25786F39" w14:textId="77777777" w:rsidR="00CE607C" w:rsidRDefault="00CE607C" w:rsidP="00CE607C">
      <w:pPr>
        <w:pStyle w:val="Paragraphedeliste"/>
      </w:pPr>
      <w:r>
        <w:t>Lu et approuvé le :</w:t>
      </w:r>
    </w:p>
    <w:p w14:paraId="184FAAE3" w14:textId="77777777" w:rsidR="00CE607C" w:rsidRDefault="00CE607C" w:rsidP="00CE607C">
      <w:pPr>
        <w:pStyle w:val="Paragraphedeliste"/>
      </w:pPr>
    </w:p>
    <w:p w14:paraId="435B7D63" w14:textId="10050B2A" w:rsidR="00C47995" w:rsidRDefault="00CE607C" w:rsidP="006D193B">
      <w:pPr>
        <w:pStyle w:val="Paragraphedeliste"/>
        <w:ind w:left="1428" w:firstLine="696"/>
      </w:pPr>
      <w:r w:rsidRPr="00C47995">
        <w:rPr>
          <w:u w:val="single"/>
        </w:rPr>
        <w:t>Nom, prénom en lett</w:t>
      </w:r>
      <w:r w:rsidR="00C47995" w:rsidRPr="00C47995">
        <w:rPr>
          <w:u w:val="single"/>
        </w:rPr>
        <w:t xml:space="preserve">res </w:t>
      </w:r>
      <w:r w:rsidR="00C47995">
        <w:rPr>
          <w:u w:val="single"/>
        </w:rPr>
        <w:t>majuscu</w:t>
      </w:r>
      <w:r w:rsidR="00C47995" w:rsidRPr="00C47995">
        <w:rPr>
          <w:u w:val="single"/>
        </w:rPr>
        <w:t>les</w:t>
      </w:r>
      <w:r w:rsidR="00C47995" w:rsidRPr="00C47995">
        <w:t> </w:t>
      </w:r>
      <w:r w:rsidR="00C47995" w:rsidRPr="00C47995">
        <w:tab/>
      </w:r>
      <w:r w:rsidR="00C47995" w:rsidRPr="00C47995">
        <w:tab/>
      </w:r>
      <w:r w:rsidR="00C47995" w:rsidRPr="00C47995">
        <w:tab/>
      </w:r>
      <w:r w:rsidR="00714091">
        <w:tab/>
      </w:r>
      <w:r w:rsidR="00C47995" w:rsidRPr="00C47995">
        <w:rPr>
          <w:u w:val="single"/>
        </w:rPr>
        <w:t>Signature</w:t>
      </w:r>
      <w:r w:rsidR="00C47995">
        <w:t> </w:t>
      </w:r>
    </w:p>
    <w:p w14:paraId="27E61E47" w14:textId="77777777" w:rsidR="00C47995" w:rsidRDefault="00C47995" w:rsidP="00C47995">
      <w:pPr>
        <w:pStyle w:val="Paragraphedeliste"/>
      </w:pPr>
    </w:p>
    <w:p w14:paraId="42243F11" w14:textId="006C9443" w:rsidR="00FF3AB0" w:rsidRDefault="00FF3AB0" w:rsidP="00714091">
      <w:pPr>
        <w:pStyle w:val="Paragraphedeliste"/>
      </w:pPr>
      <w:r>
        <w:t>Les parents</w:t>
      </w:r>
      <w:r w:rsidR="00C47995">
        <w:t> :</w:t>
      </w:r>
    </w:p>
    <w:p w14:paraId="60809093" w14:textId="3F37471F" w:rsidR="006D193B" w:rsidRDefault="006D193B" w:rsidP="00714091">
      <w:pPr>
        <w:pStyle w:val="Paragraphedeliste"/>
      </w:pPr>
    </w:p>
    <w:p w14:paraId="46B04EE5" w14:textId="77777777" w:rsidR="006D193B" w:rsidRDefault="006D193B" w:rsidP="00714091">
      <w:pPr>
        <w:pStyle w:val="Paragraphedeliste"/>
      </w:pPr>
    </w:p>
    <w:p w14:paraId="6B99866C" w14:textId="469B079E" w:rsidR="00FF3AB0" w:rsidRPr="00E22B81" w:rsidRDefault="006D193B" w:rsidP="006D193B">
      <w:r>
        <w:t xml:space="preserve">              </w:t>
      </w:r>
      <w:r w:rsidR="00FF3AB0">
        <w:t>Le</w:t>
      </w:r>
      <w:r w:rsidR="00C47995">
        <w:t xml:space="preserve"> (la)</w:t>
      </w:r>
      <w:r w:rsidR="00FF3AB0">
        <w:t xml:space="preserve"> jeune</w:t>
      </w:r>
      <w:r w:rsidR="00C47995">
        <w:t> :</w:t>
      </w:r>
    </w:p>
    <w:sectPr w:rsidR="00FF3AB0" w:rsidRPr="00E22B81" w:rsidSect="006D193B">
      <w:footerReference w:type="default" r:id="rId12"/>
      <w:pgSz w:w="11906" w:h="16838"/>
      <w:pgMar w:top="62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CD9C" w14:textId="77777777" w:rsidR="00241E48" w:rsidRDefault="00241E48" w:rsidP="00714091">
      <w:pPr>
        <w:spacing w:after="0" w:line="240" w:lineRule="auto"/>
      </w:pPr>
      <w:r>
        <w:separator/>
      </w:r>
    </w:p>
  </w:endnote>
  <w:endnote w:type="continuationSeparator" w:id="0">
    <w:p w14:paraId="7B9A3F2C" w14:textId="77777777" w:rsidR="00241E48" w:rsidRDefault="00241E48" w:rsidP="0071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8208" w14:textId="06E57907" w:rsidR="0010003B" w:rsidRPr="006D193B" w:rsidRDefault="001C711A" w:rsidP="0010003B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MaJ</w:t>
    </w:r>
    <w:proofErr w:type="spellEnd"/>
    <w:r>
      <w:rPr>
        <w:sz w:val="16"/>
        <w:szCs w:val="16"/>
      </w:rPr>
      <w:t xml:space="preserve"> </w:t>
    </w:r>
    <w:r w:rsidR="0010003B">
      <w:rPr>
        <w:sz w:val="16"/>
        <w:szCs w:val="16"/>
      </w:rPr>
      <w:t>sept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E9F2" w14:textId="77777777" w:rsidR="00241E48" w:rsidRDefault="00241E48" w:rsidP="00714091">
      <w:pPr>
        <w:spacing w:after="0" w:line="240" w:lineRule="auto"/>
      </w:pPr>
      <w:r>
        <w:separator/>
      </w:r>
    </w:p>
  </w:footnote>
  <w:footnote w:type="continuationSeparator" w:id="0">
    <w:p w14:paraId="0FD78FE6" w14:textId="77777777" w:rsidR="00241E48" w:rsidRDefault="00241E48" w:rsidP="0071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136"/>
    <w:multiLevelType w:val="hybridMultilevel"/>
    <w:tmpl w:val="AD9E035A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F4845"/>
    <w:multiLevelType w:val="hybridMultilevel"/>
    <w:tmpl w:val="158C1D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E03D90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  <w:strike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95A"/>
    <w:multiLevelType w:val="hybridMultilevel"/>
    <w:tmpl w:val="18E0D2B2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3D4810"/>
    <w:multiLevelType w:val="hybridMultilevel"/>
    <w:tmpl w:val="65EA3684"/>
    <w:lvl w:ilvl="0" w:tplc="D8BAD58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0540D1"/>
    <w:multiLevelType w:val="hybridMultilevel"/>
    <w:tmpl w:val="B8680160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A4EB2"/>
    <w:multiLevelType w:val="hybridMultilevel"/>
    <w:tmpl w:val="F80EEE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987263">
    <w:abstractNumId w:val="1"/>
  </w:num>
  <w:num w:numId="2" w16cid:durableId="2017800559">
    <w:abstractNumId w:val="4"/>
  </w:num>
  <w:num w:numId="3" w16cid:durableId="1130168476">
    <w:abstractNumId w:val="2"/>
  </w:num>
  <w:num w:numId="4" w16cid:durableId="2044942861">
    <w:abstractNumId w:val="0"/>
  </w:num>
  <w:num w:numId="5" w16cid:durableId="2063017096">
    <w:abstractNumId w:val="5"/>
  </w:num>
  <w:num w:numId="6" w16cid:durableId="98535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1"/>
    <w:rsid w:val="00003797"/>
    <w:rsid w:val="000E0DE4"/>
    <w:rsid w:val="0010003B"/>
    <w:rsid w:val="0011708E"/>
    <w:rsid w:val="00165B1E"/>
    <w:rsid w:val="001957C5"/>
    <w:rsid w:val="001B6755"/>
    <w:rsid w:val="001C711A"/>
    <w:rsid w:val="001F0A32"/>
    <w:rsid w:val="00241E48"/>
    <w:rsid w:val="002568DB"/>
    <w:rsid w:val="00274E13"/>
    <w:rsid w:val="002A163F"/>
    <w:rsid w:val="0030157A"/>
    <w:rsid w:val="003746EA"/>
    <w:rsid w:val="003A0EDE"/>
    <w:rsid w:val="003C4253"/>
    <w:rsid w:val="003D5E01"/>
    <w:rsid w:val="003F78DF"/>
    <w:rsid w:val="00432359"/>
    <w:rsid w:val="00497F51"/>
    <w:rsid w:val="004E1263"/>
    <w:rsid w:val="004E464C"/>
    <w:rsid w:val="004E5BBA"/>
    <w:rsid w:val="00521A05"/>
    <w:rsid w:val="00525421"/>
    <w:rsid w:val="00536B41"/>
    <w:rsid w:val="00544779"/>
    <w:rsid w:val="00547FB7"/>
    <w:rsid w:val="00575065"/>
    <w:rsid w:val="005A61B6"/>
    <w:rsid w:val="005D048F"/>
    <w:rsid w:val="0061449E"/>
    <w:rsid w:val="00637E77"/>
    <w:rsid w:val="006739FD"/>
    <w:rsid w:val="0067699E"/>
    <w:rsid w:val="006A3DA3"/>
    <w:rsid w:val="006C57BF"/>
    <w:rsid w:val="006D193B"/>
    <w:rsid w:val="006F27E1"/>
    <w:rsid w:val="00714091"/>
    <w:rsid w:val="0075304A"/>
    <w:rsid w:val="0080281C"/>
    <w:rsid w:val="00842319"/>
    <w:rsid w:val="00870660"/>
    <w:rsid w:val="00875C1F"/>
    <w:rsid w:val="00883520"/>
    <w:rsid w:val="00894136"/>
    <w:rsid w:val="008B14AF"/>
    <w:rsid w:val="008D1966"/>
    <w:rsid w:val="008F5A70"/>
    <w:rsid w:val="0096257D"/>
    <w:rsid w:val="00967AE3"/>
    <w:rsid w:val="00977C26"/>
    <w:rsid w:val="009852A8"/>
    <w:rsid w:val="009D53FE"/>
    <w:rsid w:val="00A0414D"/>
    <w:rsid w:val="00A251F6"/>
    <w:rsid w:val="00A31ED0"/>
    <w:rsid w:val="00A54907"/>
    <w:rsid w:val="00AB4B64"/>
    <w:rsid w:val="00AC2DC6"/>
    <w:rsid w:val="00AC438B"/>
    <w:rsid w:val="00AE7EF7"/>
    <w:rsid w:val="00B04543"/>
    <w:rsid w:val="00B9443D"/>
    <w:rsid w:val="00BB3E72"/>
    <w:rsid w:val="00BB7AAB"/>
    <w:rsid w:val="00BF129F"/>
    <w:rsid w:val="00C253DF"/>
    <w:rsid w:val="00C47995"/>
    <w:rsid w:val="00C52276"/>
    <w:rsid w:val="00CE5C49"/>
    <w:rsid w:val="00CE607C"/>
    <w:rsid w:val="00CE75C0"/>
    <w:rsid w:val="00D07575"/>
    <w:rsid w:val="00D66A90"/>
    <w:rsid w:val="00D769C8"/>
    <w:rsid w:val="00DA1E68"/>
    <w:rsid w:val="00DA5D93"/>
    <w:rsid w:val="00DA6935"/>
    <w:rsid w:val="00DC2ACF"/>
    <w:rsid w:val="00DC3514"/>
    <w:rsid w:val="00DF2A4E"/>
    <w:rsid w:val="00DF4F43"/>
    <w:rsid w:val="00E22B81"/>
    <w:rsid w:val="00E25129"/>
    <w:rsid w:val="00E66300"/>
    <w:rsid w:val="00E72319"/>
    <w:rsid w:val="00ED2384"/>
    <w:rsid w:val="00F64882"/>
    <w:rsid w:val="00FE4238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BF92"/>
  <w15:chartTrackingRefBased/>
  <w15:docId w15:val="{9EDF65B2-64E7-41E3-A8C9-E2FE64C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B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4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91"/>
  </w:style>
  <w:style w:type="paragraph" w:styleId="Pieddepage">
    <w:name w:val="footer"/>
    <w:basedOn w:val="Normal"/>
    <w:link w:val="Pieddepag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9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129F"/>
    <w:rPr>
      <w:rFonts w:ascii="Courier New" w:eastAsia="Times New Roman" w:hAnsi="Courier New" w:cs="Courier New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5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A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mlevesinet.austral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D8E6-2278-4024-B621-C59D9E9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ebk</dc:creator>
  <cp:keywords/>
  <dc:description/>
  <cp:lastModifiedBy>Philippe Pennanéac'h</cp:lastModifiedBy>
  <cp:revision>3</cp:revision>
  <cp:lastPrinted>2017-11-29T15:53:00Z</cp:lastPrinted>
  <dcterms:created xsi:type="dcterms:W3CDTF">2023-09-12T09:20:00Z</dcterms:created>
  <dcterms:modified xsi:type="dcterms:W3CDTF">2023-09-17T01:05:00Z</dcterms:modified>
</cp:coreProperties>
</file>