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1A05" w14:paraId="0DD1A876" w14:textId="77777777" w:rsidTr="00521A05">
        <w:tc>
          <w:tcPr>
            <w:tcW w:w="3485" w:type="dxa"/>
          </w:tcPr>
          <w:p w14:paraId="5B7F9578" w14:textId="77777777" w:rsidR="00521A05" w:rsidRP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7BC6DAD0" wp14:editId="16C547E3">
                  <wp:extent cx="685800" cy="750567"/>
                  <wp:effectExtent l="0" t="0" r="0" b="0"/>
                  <wp:docPr id="1" name="Picture 8" descr="C:\Users\Edith\Documents\02-perso\Jumelage Le Vesinet\Logo\logo-comite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8" descr="C:\Users\Edith\Documents\02-perso\Jumelage Le Vesinet\Logo\logo-comite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64" cy="78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4896111B" w14:textId="77777777" w:rsid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</w:p>
          <w:p w14:paraId="401B23F5" w14:textId="77777777" w:rsidR="00521A05" w:rsidRDefault="00521A05" w:rsidP="00521A05">
            <w:pPr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  <w:r w:rsidRPr="00C52276">
              <w:rPr>
                <w:b/>
                <w:noProof/>
                <w:sz w:val="24"/>
                <w:szCs w:val="28"/>
                <w:u w:val="single"/>
                <w:lang w:eastAsia="fr-FR"/>
              </w:rPr>
              <w:t>Comité de Jumelages du Vésinet</w:t>
            </w:r>
          </w:p>
          <w:p w14:paraId="6C3F3E1A" w14:textId="77777777" w:rsid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29639FB7" wp14:editId="7040D8E5">
                  <wp:extent cx="535249" cy="428625"/>
                  <wp:effectExtent l="0" t="0" r="0" b="0"/>
                  <wp:docPr id="2052" name="Picture 2" descr="https://encrypted-tbn1.gstatic.com/images?q=tbn:ANd9GcTUcgJjwDnstyzT6_dy7n_fj_Y2Ueb8Y8iRExmFeCUSC_JFAA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" descr="https://encrypted-tbn1.gstatic.com/images?q=tbn:ANd9GcTUcgJjwDnstyzT6_dy7n_fj_Y2Ueb8Y8iRExmFeCUSC_JFAA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14" cy="44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E4BF4" w14:textId="77777777" w:rsidR="000E0DE4" w:rsidRPr="00521A05" w:rsidRDefault="000E0DE4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3486" w:type="dxa"/>
          </w:tcPr>
          <w:p w14:paraId="5DF4A7AE" w14:textId="77777777" w:rsidR="00521A05" w:rsidRP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ja-JP"/>
              </w:rPr>
              <w:drawing>
                <wp:inline distT="0" distB="0" distL="0" distR="0" wp14:anchorId="1D101F1D" wp14:editId="0E86603F">
                  <wp:extent cx="561975" cy="727434"/>
                  <wp:effectExtent l="0" t="0" r="0" b="0"/>
                  <wp:docPr id="3" name="Picture 6" descr="http://jumelageslevesinet.com/wp-content/uploads/2011/07/huntershi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6" descr="http://jumelageslevesinet.com/wp-content/uploads/2011/07/huntershi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16" cy="73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88013" w14:textId="77777777" w:rsidR="00E22B81" w:rsidRDefault="00E22B81" w:rsidP="00C52276">
      <w:pPr>
        <w:jc w:val="center"/>
        <w:rPr>
          <w:b/>
          <w:noProof/>
          <w:sz w:val="28"/>
          <w:szCs w:val="28"/>
          <w:u w:val="single"/>
          <w:lang w:eastAsia="fr-FR"/>
        </w:rPr>
      </w:pPr>
      <w:r w:rsidRPr="00E22B81">
        <w:rPr>
          <w:b/>
          <w:noProof/>
          <w:sz w:val="28"/>
          <w:szCs w:val="28"/>
          <w:u w:val="single"/>
          <w:lang w:eastAsia="fr-FR"/>
        </w:rPr>
        <w:t>AUSTRALIE : ECHANGE AVEC HUNTER</w:t>
      </w:r>
      <w:r>
        <w:rPr>
          <w:b/>
          <w:noProof/>
          <w:sz w:val="28"/>
          <w:szCs w:val="28"/>
          <w:u w:val="single"/>
          <w:lang w:eastAsia="fr-FR"/>
        </w:rPr>
        <w:t>’</w:t>
      </w:r>
      <w:r w:rsidRPr="00E22B81">
        <w:rPr>
          <w:b/>
          <w:noProof/>
          <w:sz w:val="28"/>
          <w:szCs w:val="28"/>
          <w:u w:val="single"/>
          <w:lang w:eastAsia="fr-FR"/>
        </w:rPr>
        <w:t>S HILL</w:t>
      </w:r>
      <w:r w:rsidR="00AC438B">
        <w:rPr>
          <w:b/>
          <w:noProof/>
          <w:sz w:val="28"/>
          <w:szCs w:val="28"/>
          <w:u w:val="single"/>
          <w:lang w:eastAsia="fr-FR"/>
        </w:rPr>
        <w:t>, NSW - AUSTRALIE</w:t>
      </w:r>
    </w:p>
    <w:p w14:paraId="1B0EF843" w14:textId="7E0BD596" w:rsidR="000E0DE4" w:rsidRDefault="00E22B81" w:rsidP="006D193B">
      <w:pPr>
        <w:jc w:val="center"/>
        <w:rPr>
          <w:b/>
          <w:noProof/>
          <w:sz w:val="28"/>
          <w:u w:val="single"/>
          <w:lang w:eastAsia="fr-FR"/>
        </w:rPr>
      </w:pPr>
      <w:r w:rsidRPr="00C52276">
        <w:rPr>
          <w:b/>
          <w:noProof/>
          <w:sz w:val="28"/>
          <w:u w:val="single"/>
          <w:lang w:eastAsia="fr-FR"/>
        </w:rPr>
        <w:t>Conditions</w:t>
      </w:r>
      <w:r w:rsidR="00DC3514" w:rsidRPr="00C52276">
        <w:rPr>
          <w:b/>
          <w:noProof/>
          <w:sz w:val="28"/>
          <w:u w:val="single"/>
          <w:lang w:eastAsia="fr-FR"/>
        </w:rPr>
        <w:t xml:space="preserve"> de participation</w:t>
      </w:r>
      <w:r w:rsidR="00870660">
        <w:rPr>
          <w:b/>
          <w:noProof/>
          <w:sz w:val="28"/>
          <w:u w:val="single"/>
          <w:lang w:eastAsia="fr-FR"/>
        </w:rPr>
        <w:t xml:space="preserve"> </w:t>
      </w:r>
    </w:p>
    <w:p w14:paraId="2856EA33" w14:textId="77777777" w:rsidR="00B9443D" w:rsidRPr="00B9443D" w:rsidRDefault="00B9443D" w:rsidP="00967AE3">
      <w:pPr>
        <w:ind w:firstLine="360"/>
        <w:jc w:val="both"/>
        <w:rPr>
          <w:b/>
          <w:u w:val="single"/>
        </w:rPr>
      </w:pPr>
      <w:r w:rsidRPr="00B9443D">
        <w:rPr>
          <w:b/>
          <w:u w:val="single"/>
        </w:rPr>
        <w:t xml:space="preserve">CONDITIONS </w:t>
      </w:r>
      <w:r>
        <w:rPr>
          <w:b/>
          <w:u w:val="single"/>
        </w:rPr>
        <w:t>NECESSAIRES</w:t>
      </w:r>
    </w:p>
    <w:p w14:paraId="2963616C" w14:textId="31DB86D6" w:rsidR="00E22B81" w:rsidRPr="00425BDA" w:rsidRDefault="00E22B81" w:rsidP="00425BDA">
      <w:pPr>
        <w:pStyle w:val="Paragraphedeliste"/>
        <w:numPr>
          <w:ilvl w:val="0"/>
          <w:numId w:val="8"/>
        </w:numPr>
        <w:jc w:val="both"/>
        <w:rPr>
          <w:bCs/>
        </w:rPr>
      </w:pPr>
      <w:proofErr w:type="spellStart"/>
      <w:r w:rsidRPr="00425BDA">
        <w:rPr>
          <w:bCs/>
        </w:rPr>
        <w:t>Etre</w:t>
      </w:r>
      <w:proofErr w:type="spellEnd"/>
      <w:r w:rsidRPr="00425BDA">
        <w:rPr>
          <w:bCs/>
        </w:rPr>
        <w:t xml:space="preserve"> membre du Comité de Jumelages du Vésinet et adhérer à ses finalités </w:t>
      </w:r>
      <w:r w:rsidR="00DC3514" w:rsidRPr="00425BDA">
        <w:rPr>
          <w:bCs/>
        </w:rPr>
        <w:t xml:space="preserve">et valeurs </w:t>
      </w:r>
      <w:r w:rsidRPr="00425BDA">
        <w:rPr>
          <w:bCs/>
        </w:rPr>
        <w:t xml:space="preserve">d’accueil et d’échange (cotisation annuelle : </w:t>
      </w:r>
      <w:r w:rsidR="00525421" w:rsidRPr="00425BDA">
        <w:rPr>
          <w:bCs/>
        </w:rPr>
        <w:t>20</w:t>
      </w:r>
      <w:r w:rsidRPr="00425BDA">
        <w:rPr>
          <w:bCs/>
        </w:rPr>
        <w:t>€/famille).</w:t>
      </w:r>
    </w:p>
    <w:p w14:paraId="649D3D3B" w14:textId="77777777" w:rsidR="00D769C8" w:rsidRPr="00425BDA" w:rsidRDefault="00D769C8" w:rsidP="00425BDA">
      <w:pPr>
        <w:pStyle w:val="Paragraphedeliste"/>
        <w:numPr>
          <w:ilvl w:val="0"/>
          <w:numId w:val="8"/>
        </w:numPr>
        <w:jc w:val="both"/>
        <w:rPr>
          <w:bCs/>
        </w:rPr>
      </w:pPr>
      <w:r w:rsidRPr="00425BDA">
        <w:rPr>
          <w:bCs/>
        </w:rPr>
        <w:t>Habiter Le Vésinet.</w:t>
      </w:r>
    </w:p>
    <w:p w14:paraId="41156A88" w14:textId="39967F5B" w:rsidR="0010003B" w:rsidRPr="00425BDA" w:rsidRDefault="0010003B" w:rsidP="00425BDA">
      <w:pPr>
        <w:pStyle w:val="Paragraphedeliste"/>
        <w:numPr>
          <w:ilvl w:val="0"/>
          <w:numId w:val="8"/>
        </w:numPr>
        <w:jc w:val="both"/>
        <w:rPr>
          <w:bCs/>
        </w:rPr>
      </w:pPr>
      <w:r w:rsidRPr="00425BDA">
        <w:rPr>
          <w:bCs/>
        </w:rPr>
        <w:t>Inscription : dans l’année précédant l’échange (année de 3</w:t>
      </w:r>
      <w:r w:rsidRPr="00425BDA">
        <w:rPr>
          <w:bCs/>
          <w:vertAlign w:val="superscript"/>
        </w:rPr>
        <w:t>ème</w:t>
      </w:r>
      <w:r w:rsidRPr="00425BDA">
        <w:rPr>
          <w:bCs/>
        </w:rPr>
        <w:t>)</w:t>
      </w:r>
      <w:r w:rsidR="00274E13" w:rsidRPr="00425BDA">
        <w:rPr>
          <w:bCs/>
        </w:rPr>
        <w:t xml:space="preserve"> entre début septembre et le </w:t>
      </w:r>
      <w:r w:rsidR="00525421" w:rsidRPr="00425BDA">
        <w:rPr>
          <w:bCs/>
        </w:rPr>
        <w:t>15 Janvier suivant</w:t>
      </w:r>
      <w:r w:rsidRPr="00425BDA">
        <w:rPr>
          <w:bCs/>
        </w:rPr>
        <w:t xml:space="preserve">, frais de dossier : </w:t>
      </w:r>
      <w:r w:rsidR="00525421" w:rsidRPr="00425BDA">
        <w:rPr>
          <w:bCs/>
        </w:rPr>
        <w:t>20</w:t>
      </w:r>
      <w:r w:rsidRPr="00425BDA">
        <w:rPr>
          <w:bCs/>
        </w:rPr>
        <w:t>0€.</w:t>
      </w:r>
    </w:p>
    <w:p w14:paraId="7F42E7D5" w14:textId="77777777" w:rsidR="00E22B81" w:rsidRPr="00425BDA" w:rsidRDefault="00E22B81" w:rsidP="00425BDA">
      <w:pPr>
        <w:pStyle w:val="Paragraphedeliste"/>
        <w:numPr>
          <w:ilvl w:val="0"/>
          <w:numId w:val="8"/>
        </w:numPr>
        <w:jc w:val="both"/>
        <w:rPr>
          <w:bCs/>
        </w:rPr>
      </w:pPr>
      <w:proofErr w:type="spellStart"/>
      <w:r w:rsidRPr="00425BDA">
        <w:rPr>
          <w:bCs/>
        </w:rPr>
        <w:t>Etre</w:t>
      </w:r>
      <w:proofErr w:type="spellEnd"/>
      <w:r w:rsidRPr="00425BDA">
        <w:rPr>
          <w:bCs/>
        </w:rPr>
        <w:t xml:space="preserve"> lycéen</w:t>
      </w:r>
      <w:r w:rsidR="008F5A70" w:rsidRPr="00425BDA">
        <w:rPr>
          <w:bCs/>
        </w:rPr>
        <w:t>(ne)</w:t>
      </w:r>
      <w:r w:rsidRPr="00425BDA">
        <w:rPr>
          <w:bCs/>
        </w:rPr>
        <w:t xml:space="preserve"> inscrit</w:t>
      </w:r>
      <w:r w:rsidR="008F5A70" w:rsidRPr="00425BDA">
        <w:rPr>
          <w:bCs/>
        </w:rPr>
        <w:t>(e)</w:t>
      </w:r>
      <w:r w:rsidRPr="00425BDA">
        <w:rPr>
          <w:bCs/>
        </w:rPr>
        <w:t xml:space="preserve"> en 2</w:t>
      </w:r>
      <w:r w:rsidRPr="00425BDA">
        <w:rPr>
          <w:bCs/>
          <w:vertAlign w:val="superscript"/>
        </w:rPr>
        <w:t>nde</w:t>
      </w:r>
      <w:r w:rsidR="00C52276" w:rsidRPr="00425BDA">
        <w:rPr>
          <w:bCs/>
        </w:rPr>
        <w:t xml:space="preserve"> lors de l’échange.</w:t>
      </w:r>
    </w:p>
    <w:p w14:paraId="11ABC38B" w14:textId="1B3D97A3" w:rsidR="00B9443D" w:rsidRPr="00425BDA" w:rsidRDefault="00B9443D" w:rsidP="00425BDA">
      <w:pPr>
        <w:pStyle w:val="Paragraphedeliste"/>
        <w:numPr>
          <w:ilvl w:val="0"/>
          <w:numId w:val="8"/>
        </w:numPr>
        <w:spacing w:after="0"/>
        <w:jc w:val="both"/>
        <w:rPr>
          <w:bCs/>
        </w:rPr>
      </w:pPr>
      <w:r w:rsidRPr="00425BDA">
        <w:rPr>
          <w:bCs/>
        </w:rPr>
        <w:t xml:space="preserve">Passeport en cours de validité au minimum 6 mois après le retour prévu, soit </w:t>
      </w:r>
      <w:r w:rsidR="000E0DE4" w:rsidRPr="00425BDA">
        <w:rPr>
          <w:bCs/>
        </w:rPr>
        <w:t>jusqu’</w:t>
      </w:r>
      <w:r w:rsidRPr="00425BDA">
        <w:rPr>
          <w:bCs/>
        </w:rPr>
        <w:t>en février de l’année suivant le voyage.</w:t>
      </w:r>
    </w:p>
    <w:p w14:paraId="05795B87" w14:textId="2CFF31C8" w:rsidR="00B9443D" w:rsidRPr="00425BDA" w:rsidRDefault="006D193B" w:rsidP="00425BDA">
      <w:pPr>
        <w:pStyle w:val="Paragraphedeliste"/>
        <w:numPr>
          <w:ilvl w:val="0"/>
          <w:numId w:val="8"/>
        </w:numPr>
        <w:spacing w:after="0"/>
        <w:jc w:val="both"/>
        <w:rPr>
          <w:bCs/>
        </w:rPr>
      </w:pPr>
      <w:r w:rsidRPr="00425BDA">
        <w:rPr>
          <w:bCs/>
        </w:rPr>
        <w:t>Être à jour sur les exigences sanitaires de l’Australie, des pays traversés et des compagnies aériennes utilisées</w:t>
      </w:r>
    </w:p>
    <w:p w14:paraId="55258891" w14:textId="1804801F" w:rsidR="00432359" w:rsidRPr="00432359" w:rsidRDefault="00432359" w:rsidP="00425BDA">
      <w:pPr>
        <w:pStyle w:val="Paragraphedeliste"/>
        <w:numPr>
          <w:ilvl w:val="0"/>
          <w:numId w:val="9"/>
        </w:numPr>
        <w:jc w:val="both"/>
      </w:pPr>
      <w:r>
        <w:t>Réponses en fonction du nombre de candidats australiens (septembre/octobre de l’année de 2</w:t>
      </w:r>
      <w:r w:rsidRPr="00E22B81">
        <w:rPr>
          <w:vertAlign w:val="superscript"/>
        </w:rPr>
        <w:t>nde</w:t>
      </w:r>
      <w:r>
        <w:t>)</w:t>
      </w:r>
    </w:p>
    <w:p w14:paraId="1BB90E15" w14:textId="77777777" w:rsidR="00B9443D" w:rsidRDefault="00B9443D" w:rsidP="00DF4F43">
      <w:pPr>
        <w:ind w:left="360"/>
        <w:jc w:val="both"/>
        <w:rPr>
          <w:b/>
          <w:u w:val="single"/>
        </w:rPr>
      </w:pPr>
    </w:p>
    <w:p w14:paraId="255DEC69" w14:textId="77777777" w:rsidR="00B9443D" w:rsidRPr="00B9443D" w:rsidRDefault="00B9443D" w:rsidP="00DF4F43">
      <w:pPr>
        <w:ind w:left="360"/>
        <w:jc w:val="both"/>
        <w:rPr>
          <w:b/>
          <w:u w:val="single"/>
        </w:rPr>
      </w:pPr>
      <w:r w:rsidRPr="00B9443D">
        <w:rPr>
          <w:b/>
          <w:u w:val="single"/>
        </w:rPr>
        <w:t>PRINCIPE</w:t>
      </w:r>
      <w:r>
        <w:rPr>
          <w:b/>
          <w:u w:val="single"/>
        </w:rPr>
        <w:t>S</w:t>
      </w:r>
      <w:r w:rsidRPr="00B9443D">
        <w:rPr>
          <w:b/>
          <w:u w:val="single"/>
        </w:rPr>
        <w:t xml:space="preserve"> DE L’ECHANGE</w:t>
      </w:r>
    </w:p>
    <w:p w14:paraId="1F433523" w14:textId="18CCEC41" w:rsidR="00DF4F43" w:rsidRDefault="00DF4F43" w:rsidP="00DF4F43">
      <w:pPr>
        <w:ind w:left="360"/>
        <w:jc w:val="both"/>
      </w:pPr>
      <w:r>
        <w:t>Echange</w:t>
      </w:r>
      <w:r w:rsidR="00DA6935">
        <w:t>s individuels</w:t>
      </w:r>
      <w:r w:rsidR="006C57BF">
        <w:t xml:space="preserve"> d</w:t>
      </w:r>
      <w:r w:rsidR="00425BDA">
        <w:t>’environ 10</w:t>
      </w:r>
      <w:r>
        <w:t xml:space="preserve"> vésigondins par an (en fonction des demandes de part et d’autre) :</w:t>
      </w:r>
    </w:p>
    <w:p w14:paraId="705A5402" w14:textId="77777777" w:rsidR="00E22B81" w:rsidRDefault="008F5A70" w:rsidP="00425BDA">
      <w:pPr>
        <w:pStyle w:val="Paragraphedeliste"/>
        <w:numPr>
          <w:ilvl w:val="0"/>
          <w:numId w:val="10"/>
        </w:numPr>
        <w:jc w:val="both"/>
      </w:pPr>
      <w:r w:rsidRPr="00C52276">
        <w:rPr>
          <w:b/>
        </w:rPr>
        <w:t xml:space="preserve">En France : </w:t>
      </w:r>
      <w:r w:rsidR="00DA6935">
        <w:rPr>
          <w:b/>
        </w:rPr>
        <w:t>accueil d’</w:t>
      </w:r>
      <w:r w:rsidR="00E22B81" w:rsidRPr="00C52276">
        <w:rPr>
          <w:b/>
        </w:rPr>
        <w:t>un(e</w:t>
      </w:r>
      <w:r w:rsidR="00DA6935">
        <w:rPr>
          <w:b/>
        </w:rPr>
        <w:t xml:space="preserve">) jeune australien(ne) de 15/16 ans </w:t>
      </w:r>
      <w:r w:rsidR="00E22B81" w:rsidRPr="00C52276">
        <w:rPr>
          <w:b/>
        </w:rPr>
        <w:t>pendant 6 semaines autour de Noël</w:t>
      </w:r>
      <w:r w:rsidR="00E22B81">
        <w:t xml:space="preserve"> (1 ou 2 semaines avant les vacances, les 2 semaines des vacances, 2 ou 3 semaines après les vacances)</w:t>
      </w:r>
      <w:r w:rsidR="00FE4238">
        <w:t>.</w:t>
      </w:r>
    </w:p>
    <w:p w14:paraId="5455B7D4" w14:textId="77777777" w:rsidR="00FE4238" w:rsidRDefault="00FE4238" w:rsidP="00FE4238">
      <w:pPr>
        <w:pStyle w:val="Paragraphedeliste"/>
        <w:jc w:val="both"/>
      </w:pPr>
      <w:r>
        <w:t>Le jeune</w:t>
      </w:r>
      <w:r w:rsidR="00DF4F43">
        <w:t xml:space="preserve"> australien</w:t>
      </w:r>
      <w:r>
        <w:t xml:space="preserve"> ira à l’école (obligatoire) avec son correspondant certains jours de la semaine et visitera Paris et ses environs les autres jours</w:t>
      </w:r>
      <w:r w:rsidR="00DA6935">
        <w:t>,</w:t>
      </w:r>
      <w:r>
        <w:t xml:space="preserve"> </w:t>
      </w:r>
      <w:r w:rsidR="00DA6935">
        <w:t>avec le groupe des australiens, accompagné</w:t>
      </w:r>
      <w:r w:rsidR="00165B1E">
        <w:t xml:space="preserve"> par des</w:t>
      </w:r>
      <w:r>
        <w:t xml:space="preserve"> adultes</w:t>
      </w:r>
      <w:r w:rsidR="008F5A70">
        <w:t xml:space="preserve"> (programme organisé par le Comité de Jumelages)</w:t>
      </w:r>
      <w:r>
        <w:t>.</w:t>
      </w:r>
    </w:p>
    <w:p w14:paraId="777A1774" w14:textId="77777777" w:rsidR="00BF129F" w:rsidRDefault="00BF129F" w:rsidP="00425BDA">
      <w:pPr>
        <w:pStyle w:val="Paragraphedeliste"/>
        <w:numPr>
          <w:ilvl w:val="0"/>
          <w:numId w:val="12"/>
        </w:numPr>
        <w:jc w:val="both"/>
      </w:pPr>
      <w:r w:rsidRPr="00BB7AAB">
        <w:rPr>
          <w:b/>
        </w:rPr>
        <w:t>Le jeune français s’engage à être le plus souvent possible avec son correspondant australien</w:t>
      </w:r>
      <w:r>
        <w:t xml:space="preserve"> pendant ces 6 semaines, à l’intégrer dans son école, dans son groupe d’amis, lors de ses activités extra-scolaires.</w:t>
      </w:r>
    </w:p>
    <w:p w14:paraId="21E2BC5F" w14:textId="04847F63" w:rsidR="000E0DE4" w:rsidRDefault="00FE4238" w:rsidP="00425BDA">
      <w:pPr>
        <w:pStyle w:val="Paragraphedeliste"/>
        <w:numPr>
          <w:ilvl w:val="0"/>
          <w:numId w:val="12"/>
        </w:numPr>
        <w:jc w:val="both"/>
      </w:pPr>
      <w:r w:rsidRPr="00BB7AAB">
        <w:rPr>
          <w:b/>
        </w:rPr>
        <w:t>Les parents</w:t>
      </w:r>
      <w:r>
        <w:t xml:space="preserve"> des jeunes bénéficiant de l’échange </w:t>
      </w:r>
      <w:r w:rsidRPr="00BB7AAB">
        <w:rPr>
          <w:b/>
        </w:rPr>
        <w:t>participeront à l’encadrement des australiens pour les visites</w:t>
      </w:r>
      <w:r w:rsidR="00425BDA">
        <w:rPr>
          <w:b/>
        </w:rPr>
        <w:t xml:space="preserve"> (prévoir 1 jour par parent)</w:t>
      </w:r>
      <w:r>
        <w:t>.</w:t>
      </w:r>
    </w:p>
    <w:p w14:paraId="12614C7A" w14:textId="77777777" w:rsidR="000E0DE4" w:rsidRDefault="00FE4238" w:rsidP="00425BDA">
      <w:pPr>
        <w:pStyle w:val="Paragraphedeliste"/>
        <w:numPr>
          <w:ilvl w:val="0"/>
          <w:numId w:val="12"/>
        </w:numPr>
        <w:jc w:val="both"/>
      </w:pPr>
      <w:r w:rsidRPr="000E0DE4">
        <w:rPr>
          <w:b/>
        </w:rPr>
        <w:t>Tous les frais relatifs à l’accueil du correspondant australien</w:t>
      </w:r>
      <w:r>
        <w:t xml:space="preserve">, à l’exception des visites organisées par le Comité de Jumelages (2 jours par semaine hors vacances de Noël) </w:t>
      </w:r>
      <w:r w:rsidRPr="000E0DE4">
        <w:rPr>
          <w:b/>
        </w:rPr>
        <w:t>sont à la charge de la famille accueillante</w:t>
      </w:r>
      <w:r>
        <w:t xml:space="preserve"> (transport vers l’école, cantine</w:t>
      </w:r>
      <w:r w:rsidR="008B14AF">
        <w:t>, activités pendant les vacances.</w:t>
      </w:r>
      <w:r>
        <w:t>..).</w:t>
      </w:r>
    </w:p>
    <w:p w14:paraId="39BF8E22" w14:textId="77777777" w:rsidR="00FE4238" w:rsidRDefault="00165B1E" w:rsidP="00425BDA">
      <w:pPr>
        <w:pStyle w:val="Paragraphedeliste"/>
        <w:numPr>
          <w:ilvl w:val="0"/>
          <w:numId w:val="12"/>
        </w:numPr>
        <w:jc w:val="both"/>
      </w:pPr>
      <w:r>
        <w:t>D</w:t>
      </w:r>
      <w:r w:rsidR="00875C1F">
        <w:t>es</w:t>
      </w:r>
      <w:r w:rsidR="00FE4238">
        <w:t xml:space="preserve"> pique-nique</w:t>
      </w:r>
      <w:r w:rsidR="00875C1F">
        <w:t xml:space="preserve">s </w:t>
      </w:r>
      <w:r>
        <w:t xml:space="preserve">seront à prévoir </w:t>
      </w:r>
      <w:r w:rsidR="00875C1F">
        <w:t>pour certain</w:t>
      </w:r>
      <w:r w:rsidR="00FE4238">
        <w:t>s jours de visites</w:t>
      </w:r>
      <w:r w:rsidR="008F5A70">
        <w:t xml:space="preserve"> avec le Comité de Jumelages</w:t>
      </w:r>
      <w:r w:rsidR="00FE4238">
        <w:t>.</w:t>
      </w:r>
    </w:p>
    <w:p w14:paraId="6D84D7DB" w14:textId="18D4953F" w:rsidR="00425BDA" w:rsidRDefault="00425BDA" w:rsidP="00425BDA">
      <w:pPr>
        <w:pStyle w:val="Paragraphedeliste"/>
        <w:numPr>
          <w:ilvl w:val="0"/>
          <w:numId w:val="12"/>
        </w:numPr>
        <w:jc w:val="both"/>
      </w:pPr>
      <w:r>
        <w:t>Participation aux différents évènements du comité de jumelages pendant l’année (stand à la journée des associations début septembre, stand Australie au marché de noël, présence à l’Assemblée Générale vers le mois de mars).</w:t>
      </w:r>
    </w:p>
    <w:p w14:paraId="04BC6F78" w14:textId="77777777" w:rsidR="000E0DE4" w:rsidRDefault="000E0DE4" w:rsidP="00FE4238">
      <w:pPr>
        <w:pStyle w:val="Paragraphedeliste"/>
        <w:jc w:val="both"/>
      </w:pPr>
    </w:p>
    <w:p w14:paraId="4C0CFC26" w14:textId="1058E81E" w:rsidR="00FE4238" w:rsidRPr="006C57BF" w:rsidRDefault="008F5A70" w:rsidP="00425BDA">
      <w:pPr>
        <w:pStyle w:val="Paragraphedeliste"/>
        <w:numPr>
          <w:ilvl w:val="0"/>
          <w:numId w:val="13"/>
        </w:numPr>
        <w:jc w:val="both"/>
      </w:pPr>
      <w:r w:rsidRPr="00C52276">
        <w:rPr>
          <w:b/>
        </w:rPr>
        <w:t>En Australie : séjour</w:t>
      </w:r>
      <w:r w:rsidR="00FE4238" w:rsidRPr="00C52276">
        <w:rPr>
          <w:b/>
        </w:rPr>
        <w:t xml:space="preserve"> </w:t>
      </w:r>
      <w:r w:rsidRPr="00C52276">
        <w:rPr>
          <w:b/>
        </w:rPr>
        <w:t xml:space="preserve">de </w:t>
      </w:r>
      <w:r w:rsidR="00875C1F">
        <w:rPr>
          <w:b/>
        </w:rPr>
        <w:t>6 semaines d</w:t>
      </w:r>
      <w:r w:rsidR="00425BDA">
        <w:rPr>
          <w:b/>
        </w:rPr>
        <w:t xml:space="preserve">e fin </w:t>
      </w:r>
      <w:r w:rsidR="00875C1F">
        <w:rPr>
          <w:b/>
        </w:rPr>
        <w:t>juin</w:t>
      </w:r>
      <w:r w:rsidR="00425BDA">
        <w:rPr>
          <w:b/>
        </w:rPr>
        <w:t xml:space="preserve"> (après le stage de seconde)</w:t>
      </w:r>
      <w:r w:rsidR="00875C1F">
        <w:rPr>
          <w:b/>
        </w:rPr>
        <w:t xml:space="preserve"> au 6/12</w:t>
      </w:r>
      <w:r w:rsidR="00FE4238" w:rsidRPr="00C52276">
        <w:rPr>
          <w:b/>
        </w:rPr>
        <w:t xml:space="preserve"> août</w:t>
      </w:r>
      <w:r w:rsidR="00425BDA">
        <w:rPr>
          <w:b/>
        </w:rPr>
        <w:t xml:space="preserve"> 6 mois après l’accueil</w:t>
      </w:r>
      <w:r w:rsidR="00FE4238" w:rsidRPr="00C52276">
        <w:rPr>
          <w:b/>
        </w:rPr>
        <w:t>. Ces dates sont impératives.</w:t>
      </w:r>
    </w:p>
    <w:p w14:paraId="2932286E" w14:textId="77777777" w:rsidR="006C57BF" w:rsidRPr="006C57BF" w:rsidRDefault="006C57BF" w:rsidP="006C57BF">
      <w:pPr>
        <w:pStyle w:val="Paragraphedeliste"/>
        <w:jc w:val="both"/>
      </w:pPr>
      <w:r w:rsidRPr="006C57BF">
        <w:t>Le voyage sera organisé collectivement pour le groupe.</w:t>
      </w:r>
    </w:p>
    <w:p w14:paraId="4550470E" w14:textId="77777777" w:rsidR="00425BDA" w:rsidRDefault="00FE4238" w:rsidP="00425BDA">
      <w:pPr>
        <w:pStyle w:val="Paragraphedeliste"/>
        <w:jc w:val="both"/>
      </w:pPr>
      <w:r>
        <w:t>Séjour : accueil et hébergement dans la famille australienne de son correspondant, vacances d’hiver en famille + école</w:t>
      </w:r>
      <w:r w:rsidR="008F5A70">
        <w:t xml:space="preserve"> (obligatoire)</w:t>
      </w:r>
      <w:r>
        <w:t xml:space="preserve"> + visites de Sydney et des environs avec des accompagnants adultes</w:t>
      </w:r>
      <w:r w:rsidR="00165B1E">
        <w:t xml:space="preserve"> (selon programme organisé par le comité australien)</w:t>
      </w:r>
      <w:r>
        <w:t>.</w:t>
      </w:r>
    </w:p>
    <w:p w14:paraId="4F818CE4" w14:textId="78EBB235" w:rsidR="006F0765" w:rsidRDefault="00425BDA" w:rsidP="006F0765">
      <w:pPr>
        <w:pStyle w:val="Paragraphedeliste"/>
        <w:numPr>
          <w:ilvl w:val="0"/>
          <w:numId w:val="1"/>
        </w:numPr>
        <w:jc w:val="both"/>
      </w:pPr>
      <w:r w:rsidRPr="00425BDA">
        <w:t xml:space="preserve">A leur retour d’Australie, les jeunes rédigeront </w:t>
      </w:r>
      <w:r w:rsidR="006F0765">
        <w:t xml:space="preserve">et nous adresserons </w:t>
      </w:r>
      <w:r w:rsidR="006F0765" w:rsidRPr="009272CB">
        <w:rPr>
          <w:b/>
        </w:rPr>
        <w:t>un témoignage : petit texte en Word + photos en format Jpeg, à envoyer en Pièces jointes par mail au Comité de Jumelages.</w:t>
      </w:r>
      <w:r w:rsidR="006F0765">
        <w:rPr>
          <w:b/>
        </w:rPr>
        <w:t xml:space="preserve"> </w:t>
      </w:r>
      <w:r w:rsidR="006F0765">
        <w:rPr>
          <w:bCs/>
        </w:rPr>
        <w:t xml:space="preserve">Ce témoignage </w:t>
      </w:r>
      <w:r w:rsidR="006F0765" w:rsidRPr="004C60E6">
        <w:rPr>
          <w:bCs/>
        </w:rPr>
        <w:t>sera publié sur le site du Comité de Jumelages</w:t>
      </w:r>
      <w:r w:rsidR="006F0765">
        <w:t>.</w:t>
      </w:r>
    </w:p>
    <w:p w14:paraId="365AB935" w14:textId="77777777" w:rsidR="006F0765" w:rsidRDefault="006F0765" w:rsidP="00425BDA">
      <w:pPr>
        <w:pStyle w:val="Paragraphedeliste"/>
        <w:jc w:val="both"/>
      </w:pPr>
    </w:p>
    <w:p w14:paraId="521D8661" w14:textId="77777777" w:rsidR="00425BDA" w:rsidRDefault="00425BDA" w:rsidP="006D193B">
      <w:pPr>
        <w:pStyle w:val="Paragraphedeliste"/>
        <w:jc w:val="both"/>
      </w:pPr>
    </w:p>
    <w:p w14:paraId="1B80CFE3" w14:textId="77777777" w:rsidR="00486B97" w:rsidRDefault="00486B97" w:rsidP="006D193B">
      <w:pPr>
        <w:pStyle w:val="Paragraphedeliste"/>
        <w:jc w:val="both"/>
      </w:pPr>
    </w:p>
    <w:p w14:paraId="727DB604" w14:textId="0B835D0C" w:rsidR="00486B97" w:rsidRPr="009852A8" w:rsidRDefault="00486B97" w:rsidP="00486B97">
      <w:pPr>
        <w:pStyle w:val="Paragraphedeliste"/>
        <w:jc w:val="both"/>
        <w:rPr>
          <w:bCs/>
        </w:rPr>
      </w:pPr>
      <w:r>
        <w:rPr>
          <w:b/>
          <w:u w:val="single"/>
        </w:rPr>
        <w:t>DEROULEMENT DU PROCESSUS DE CANDIDATURE</w:t>
      </w:r>
    </w:p>
    <w:p w14:paraId="31FDD99E" w14:textId="77777777" w:rsidR="00486B97" w:rsidRPr="00DF4F43" w:rsidRDefault="00486B97" w:rsidP="00DF4F43">
      <w:pPr>
        <w:pStyle w:val="Paragraphedeliste"/>
        <w:jc w:val="both"/>
        <w:rPr>
          <w:b/>
        </w:rPr>
      </w:pPr>
    </w:p>
    <w:p w14:paraId="06151DC5" w14:textId="66025A4F" w:rsidR="00DA6935" w:rsidRDefault="00486B97" w:rsidP="00DA6935">
      <w:pPr>
        <w:pStyle w:val="Paragraphedeliste"/>
        <w:numPr>
          <w:ilvl w:val="0"/>
          <w:numId w:val="1"/>
        </w:numPr>
        <w:jc w:val="both"/>
      </w:pPr>
      <w:r>
        <w:t xml:space="preserve">Après avoir reçu les dossiers complets de candidature en version papier et en version numérique, </w:t>
      </w:r>
      <w:r w:rsidRPr="00D769C8">
        <w:rPr>
          <w:b/>
        </w:rPr>
        <w:t>2 membres du bureau du Comité de Jumelages</w:t>
      </w:r>
      <w:r>
        <w:t xml:space="preserve"> rencontreront les jeunes et leurs parents à leur domicile</w:t>
      </w:r>
      <w:r w:rsidR="006C57BF">
        <w:t>.</w:t>
      </w:r>
    </w:p>
    <w:p w14:paraId="7323D1A0" w14:textId="77777777" w:rsidR="00DA6935" w:rsidRDefault="00DA6935" w:rsidP="00DA6935">
      <w:pPr>
        <w:pStyle w:val="Paragraphedeliste"/>
        <w:numPr>
          <w:ilvl w:val="0"/>
          <w:numId w:val="1"/>
        </w:numPr>
        <w:jc w:val="both"/>
      </w:pPr>
      <w:r>
        <w:t xml:space="preserve">Les </w:t>
      </w:r>
      <w:r w:rsidRPr="00D769C8">
        <w:rPr>
          <w:b/>
        </w:rPr>
        <w:t>réponses</w:t>
      </w:r>
      <w:r>
        <w:t xml:space="preserve"> aux candidatures seront données </w:t>
      </w:r>
      <w:r w:rsidRPr="00D769C8">
        <w:rPr>
          <w:b/>
        </w:rPr>
        <w:t>en septembre/octobre</w:t>
      </w:r>
      <w:r>
        <w:t xml:space="preserve"> de l’entrée en 2</w:t>
      </w:r>
      <w:r w:rsidRPr="00DA6935">
        <w:rPr>
          <w:vertAlign w:val="superscript"/>
        </w:rPr>
        <w:t>nde</w:t>
      </w:r>
      <w:r>
        <w:t>.</w:t>
      </w:r>
    </w:p>
    <w:p w14:paraId="269087BC" w14:textId="219D3BEB" w:rsidR="004E5BBA" w:rsidRDefault="00DF2A4E" w:rsidP="009852A8">
      <w:pPr>
        <w:pStyle w:val="Paragraphedeliste"/>
        <w:numPr>
          <w:ilvl w:val="0"/>
          <w:numId w:val="1"/>
        </w:numPr>
        <w:jc w:val="both"/>
      </w:pPr>
      <w:r>
        <w:t>Les frais de dossier seront encaissés par le Comité de Jumelages dans tous les cas de désistement</w:t>
      </w:r>
      <w:r w:rsidR="00486B97">
        <w:t xml:space="preserve"> mais seront remboursés si aucun candidat australien ne se présente pour le jeune</w:t>
      </w:r>
      <w:r>
        <w:t>.</w:t>
      </w:r>
    </w:p>
    <w:p w14:paraId="152AB5F6" w14:textId="77777777" w:rsidR="009852A8" w:rsidRDefault="009852A8" w:rsidP="009852A8">
      <w:pPr>
        <w:pStyle w:val="Paragraphedeliste"/>
        <w:jc w:val="both"/>
      </w:pPr>
    </w:p>
    <w:p w14:paraId="0EF7F251" w14:textId="77777777" w:rsidR="00486B97" w:rsidRDefault="00486B97" w:rsidP="004E5BBA">
      <w:pPr>
        <w:pStyle w:val="Paragraphedeliste"/>
        <w:jc w:val="both"/>
        <w:rPr>
          <w:b/>
          <w:u w:val="single"/>
        </w:rPr>
      </w:pPr>
    </w:p>
    <w:p w14:paraId="11B3F737" w14:textId="37B3FCD9" w:rsidR="004E5BBA" w:rsidRPr="009852A8" w:rsidRDefault="00B9443D" w:rsidP="004E5BBA">
      <w:pPr>
        <w:pStyle w:val="Paragraphedeliste"/>
        <w:jc w:val="both"/>
        <w:rPr>
          <w:bCs/>
        </w:rPr>
      </w:pPr>
      <w:r w:rsidRPr="009852A8">
        <w:rPr>
          <w:b/>
          <w:u w:val="single"/>
        </w:rPr>
        <w:t>BUDGET INDICATIF</w:t>
      </w:r>
      <w:r w:rsidR="009852A8" w:rsidRPr="009852A8">
        <w:rPr>
          <w:b/>
          <w:u w:val="single"/>
        </w:rPr>
        <w:t xml:space="preserve">  </w:t>
      </w:r>
    </w:p>
    <w:p w14:paraId="401FAA22" w14:textId="5A40A182" w:rsidR="00DA5D93" w:rsidRPr="004E5BBA" w:rsidRDefault="00B9443D" w:rsidP="004E5BBA">
      <w:pPr>
        <w:pStyle w:val="Paragraphedeliste"/>
        <w:jc w:val="both"/>
        <w:rPr>
          <w:b/>
          <w:u w:val="single"/>
        </w:rPr>
      </w:pPr>
      <w:r>
        <w:t>P</w:t>
      </w:r>
      <w:r w:rsidR="002568DB">
        <w:t xml:space="preserve">révoir environ </w:t>
      </w:r>
      <w:r w:rsidR="00486B97">
        <w:t>2500€/30</w:t>
      </w:r>
      <w:r w:rsidR="002568DB">
        <w:t>00€</w:t>
      </w:r>
      <w:r>
        <w:t> :</w:t>
      </w:r>
    </w:p>
    <w:p w14:paraId="19CEBA30" w14:textId="4227C0C7" w:rsidR="00DA5D93" w:rsidRDefault="00DA5D93" w:rsidP="002568DB">
      <w:pPr>
        <w:pStyle w:val="Paragraphedeliste"/>
        <w:numPr>
          <w:ilvl w:val="0"/>
          <w:numId w:val="4"/>
        </w:numPr>
      </w:pPr>
      <w:r>
        <w:t xml:space="preserve">Billet d’avion </w:t>
      </w:r>
      <w:r w:rsidR="008F5A70">
        <w:t xml:space="preserve">AR </w:t>
      </w:r>
      <w:r w:rsidR="00486B97">
        <w:t>1800€/</w:t>
      </w:r>
      <w:r w:rsidR="009852A8">
        <w:t>2</w:t>
      </w:r>
      <w:r w:rsidR="00486B97">
        <w:t>0</w:t>
      </w:r>
      <w:r w:rsidR="009852A8">
        <w:t>00</w:t>
      </w:r>
      <w:r w:rsidR="002568DB">
        <w:t xml:space="preserve">€ environ </w:t>
      </w:r>
      <w:r w:rsidR="00003797">
        <w:t>(les billets d’avion seront réservés en groupe, au meilleur prix</w:t>
      </w:r>
      <w:r w:rsidR="00486B97">
        <w:t xml:space="preserve"> d’après les conditions établies par le comité</w:t>
      </w:r>
      <w:r w:rsidR="00003797">
        <w:t xml:space="preserve"> et seront réglés par chaque famille)</w:t>
      </w:r>
      <w:r w:rsidR="009852A8" w:rsidRPr="009852A8">
        <w:rPr>
          <w:bCs/>
        </w:rPr>
        <w:t xml:space="preserve"> </w:t>
      </w:r>
    </w:p>
    <w:p w14:paraId="2AC98321" w14:textId="573633B5" w:rsidR="00DA5D93" w:rsidRDefault="00DA5D93" w:rsidP="002568DB">
      <w:pPr>
        <w:pStyle w:val="Paragraphedeliste"/>
        <w:numPr>
          <w:ilvl w:val="0"/>
          <w:numId w:val="4"/>
        </w:numPr>
      </w:pPr>
      <w:r>
        <w:t>Excu</w:t>
      </w:r>
      <w:r w:rsidR="00FF3AB0">
        <w:t xml:space="preserve">rsions en Australie autour de </w:t>
      </w:r>
      <w:r w:rsidR="00AE7EF7">
        <w:t>50</w:t>
      </w:r>
      <w:r>
        <w:t>0€ selon le programme fait par le comité australien</w:t>
      </w:r>
    </w:p>
    <w:p w14:paraId="0FB84B9A" w14:textId="7E3F5B4C" w:rsidR="00B9443D" w:rsidRDefault="00DA5D93" w:rsidP="00DF2A4E">
      <w:pPr>
        <w:pStyle w:val="Paragraphedeliste"/>
        <w:numPr>
          <w:ilvl w:val="0"/>
          <w:numId w:val="4"/>
        </w:numPr>
      </w:pPr>
      <w:r>
        <w:t>Argent de poche : 200/300€</w:t>
      </w:r>
      <w:r w:rsidR="00486B97">
        <w:t xml:space="preserve"> (à la discrétion de chaque famille)</w:t>
      </w:r>
    </w:p>
    <w:p w14:paraId="2C3918C8" w14:textId="77777777" w:rsidR="00DF2A4E" w:rsidRDefault="00DF2A4E" w:rsidP="00DF2A4E">
      <w:pPr>
        <w:pStyle w:val="Paragraphedeliste"/>
        <w:ind w:left="1440"/>
      </w:pPr>
    </w:p>
    <w:p w14:paraId="60489483" w14:textId="77777777" w:rsidR="00486B97" w:rsidRDefault="00486B97" w:rsidP="00DF2A4E">
      <w:pPr>
        <w:pStyle w:val="Paragraphedeliste"/>
        <w:ind w:left="1440"/>
      </w:pPr>
    </w:p>
    <w:p w14:paraId="66F85C41" w14:textId="77777777" w:rsidR="00486B97" w:rsidRDefault="00486B97" w:rsidP="00DF2A4E">
      <w:pPr>
        <w:pStyle w:val="Paragraphedeliste"/>
        <w:ind w:left="1440"/>
      </w:pPr>
    </w:p>
    <w:p w14:paraId="56D63794" w14:textId="39352528" w:rsidR="00486B97" w:rsidRPr="00425BDA" w:rsidRDefault="00486B97" w:rsidP="007B60C6">
      <w:pPr>
        <w:ind w:left="360" w:firstLine="348"/>
        <w:jc w:val="both"/>
        <w:rPr>
          <w:b/>
          <w:u w:val="single"/>
        </w:rPr>
      </w:pPr>
      <w:r>
        <w:rPr>
          <w:b/>
          <w:u w:val="single"/>
        </w:rPr>
        <w:t>DROIT A L’IMAGE</w:t>
      </w:r>
    </w:p>
    <w:p w14:paraId="3D3552AF" w14:textId="56609187" w:rsidR="00486B97" w:rsidRDefault="00486B97" w:rsidP="00486B97">
      <w:pPr>
        <w:pStyle w:val="Paragraphedeliste"/>
        <w:jc w:val="both"/>
      </w:pPr>
      <w:r>
        <w:t xml:space="preserve">Nous autorisons / Nous n’autorisons pas </w:t>
      </w:r>
      <w:r w:rsidRPr="00486B97">
        <w:rPr>
          <w:i/>
          <w:iCs/>
        </w:rPr>
        <w:t>(barrer la mention inutile</w:t>
      </w:r>
      <w:r>
        <w:t>) le comité de Jumelage à diffuser des photos prises dans le cadre strict de l’échange sur ses supports de communication.</w:t>
      </w:r>
    </w:p>
    <w:p w14:paraId="4A9FC8A2" w14:textId="77777777" w:rsidR="00486B97" w:rsidRDefault="00486B97" w:rsidP="00DF2A4E">
      <w:pPr>
        <w:pStyle w:val="Paragraphedeliste"/>
        <w:ind w:left="1440"/>
      </w:pPr>
    </w:p>
    <w:p w14:paraId="46DB7EB0" w14:textId="77777777" w:rsidR="00486B97" w:rsidRDefault="00486B97" w:rsidP="00DF2A4E">
      <w:pPr>
        <w:pStyle w:val="Paragraphedeliste"/>
        <w:ind w:left="1440"/>
      </w:pPr>
    </w:p>
    <w:p w14:paraId="25786F39" w14:textId="77777777" w:rsidR="00CE607C" w:rsidRPr="00EC1570" w:rsidRDefault="00CE607C" w:rsidP="00CE607C">
      <w:pPr>
        <w:pStyle w:val="Paragraphedeliste"/>
        <w:rPr>
          <w:u w:val="single"/>
        </w:rPr>
      </w:pPr>
      <w:r w:rsidRPr="00EC1570">
        <w:rPr>
          <w:u w:val="single"/>
        </w:rPr>
        <w:t>Lu et approuvé le :</w:t>
      </w:r>
    </w:p>
    <w:p w14:paraId="184FAAE3" w14:textId="77777777" w:rsidR="00CE607C" w:rsidRDefault="00CE607C" w:rsidP="00CE607C">
      <w:pPr>
        <w:pStyle w:val="Paragraphedeliste"/>
      </w:pPr>
    </w:p>
    <w:p w14:paraId="435B7D63" w14:textId="06932FB4" w:rsidR="00C47995" w:rsidRDefault="00EC1570" w:rsidP="006D193B">
      <w:pPr>
        <w:pStyle w:val="Paragraphedeliste"/>
        <w:ind w:left="1428" w:firstLine="696"/>
      </w:pPr>
      <w:r w:rsidRPr="00EC1570">
        <w:t xml:space="preserve">          </w:t>
      </w:r>
      <w:r w:rsidR="00CE607C" w:rsidRPr="00C47995">
        <w:rPr>
          <w:u w:val="single"/>
        </w:rPr>
        <w:t>Nom, prénom en lett</w:t>
      </w:r>
      <w:r w:rsidR="00C47995" w:rsidRPr="00C47995">
        <w:rPr>
          <w:u w:val="single"/>
        </w:rPr>
        <w:t xml:space="preserve">res </w:t>
      </w:r>
      <w:r w:rsidR="00C47995">
        <w:rPr>
          <w:u w:val="single"/>
        </w:rPr>
        <w:t>majuscu</w:t>
      </w:r>
      <w:r w:rsidR="00C47995" w:rsidRPr="00C47995">
        <w:rPr>
          <w:u w:val="single"/>
        </w:rPr>
        <w:t>les</w:t>
      </w:r>
      <w:r w:rsidR="00C47995" w:rsidRPr="00C47995">
        <w:t> </w:t>
      </w:r>
      <w:r w:rsidR="00C47995" w:rsidRPr="00C47995">
        <w:tab/>
      </w:r>
      <w:r w:rsidR="00C47995" w:rsidRPr="00C47995">
        <w:tab/>
      </w:r>
      <w:r w:rsidR="00C47995" w:rsidRPr="00C47995">
        <w:rPr>
          <w:u w:val="single"/>
        </w:rPr>
        <w:t>Signature</w:t>
      </w:r>
      <w:r w:rsidR="00C47995">
        <w:t> </w:t>
      </w:r>
    </w:p>
    <w:p w14:paraId="27E61E47" w14:textId="77777777" w:rsidR="00C47995" w:rsidRDefault="00C47995" w:rsidP="00C47995">
      <w:pPr>
        <w:pStyle w:val="Paragraphedeliste"/>
      </w:pPr>
    </w:p>
    <w:p w14:paraId="42243F11" w14:textId="04F294ED" w:rsidR="00FF3AB0" w:rsidRDefault="00FF3AB0" w:rsidP="00714091">
      <w:pPr>
        <w:pStyle w:val="Paragraphedeliste"/>
      </w:pPr>
      <w:r>
        <w:t>Les parents</w:t>
      </w:r>
      <w:r w:rsidR="00C47995">
        <w:t> :</w:t>
      </w:r>
    </w:p>
    <w:p w14:paraId="60809093" w14:textId="3F37471F" w:rsidR="006D193B" w:rsidRDefault="006D193B" w:rsidP="00714091">
      <w:pPr>
        <w:pStyle w:val="Paragraphedeliste"/>
      </w:pPr>
    </w:p>
    <w:p w14:paraId="46B04EE5" w14:textId="77777777" w:rsidR="006D193B" w:rsidRDefault="006D193B" w:rsidP="00714091">
      <w:pPr>
        <w:pStyle w:val="Paragraphedeliste"/>
      </w:pPr>
    </w:p>
    <w:p w14:paraId="6B99866C" w14:textId="469B079E" w:rsidR="00FF3AB0" w:rsidRPr="00E22B81" w:rsidRDefault="006D193B" w:rsidP="006D193B">
      <w:r>
        <w:t xml:space="preserve">              </w:t>
      </w:r>
      <w:r w:rsidR="00FF3AB0">
        <w:t>Le</w:t>
      </w:r>
      <w:r w:rsidR="00C47995">
        <w:t xml:space="preserve"> (la)</w:t>
      </w:r>
      <w:r w:rsidR="00FF3AB0">
        <w:t xml:space="preserve"> jeune</w:t>
      </w:r>
      <w:r w:rsidR="00C47995">
        <w:t> :</w:t>
      </w:r>
    </w:p>
    <w:sectPr w:rsidR="00FF3AB0" w:rsidRPr="00E22B81" w:rsidSect="006D193B">
      <w:footerReference w:type="default" r:id="rId11"/>
      <w:pgSz w:w="11906" w:h="16838"/>
      <w:pgMar w:top="62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F357" w14:textId="77777777" w:rsidR="00D35AC8" w:rsidRDefault="00D35AC8" w:rsidP="00714091">
      <w:pPr>
        <w:spacing w:after="0" w:line="240" w:lineRule="auto"/>
      </w:pPr>
      <w:r>
        <w:separator/>
      </w:r>
    </w:p>
  </w:endnote>
  <w:endnote w:type="continuationSeparator" w:id="0">
    <w:p w14:paraId="023C8125" w14:textId="77777777" w:rsidR="00D35AC8" w:rsidRDefault="00D35AC8" w:rsidP="007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8208" w14:textId="64DBA910" w:rsidR="0010003B" w:rsidRPr="006D193B" w:rsidRDefault="001C711A" w:rsidP="0010003B">
    <w:pPr>
      <w:pStyle w:val="Pieddepage"/>
      <w:jc w:val="center"/>
      <w:rPr>
        <w:sz w:val="16"/>
        <w:szCs w:val="16"/>
      </w:rPr>
    </w:pPr>
    <w:proofErr w:type="spellStart"/>
    <w:r>
      <w:rPr>
        <w:sz w:val="16"/>
        <w:szCs w:val="16"/>
      </w:rPr>
      <w:t>MaJ</w:t>
    </w:r>
    <w:proofErr w:type="spellEnd"/>
    <w:r>
      <w:rPr>
        <w:sz w:val="16"/>
        <w:szCs w:val="16"/>
      </w:rPr>
      <w:t xml:space="preserve"> </w:t>
    </w:r>
    <w:proofErr w:type="spellStart"/>
    <w:r w:rsidR="00425BDA">
      <w:rPr>
        <w:sz w:val="16"/>
        <w:szCs w:val="16"/>
      </w:rPr>
      <w:t>Nov</w:t>
    </w:r>
    <w:proofErr w:type="spellEnd"/>
    <w:r w:rsidR="0010003B">
      <w:rPr>
        <w:sz w:val="16"/>
        <w:szCs w:val="16"/>
      </w:rPr>
      <w:t xml:space="preserve"> 2</w:t>
    </w:r>
    <w:r w:rsidR="00425BD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CACE" w14:textId="77777777" w:rsidR="00D35AC8" w:rsidRDefault="00D35AC8" w:rsidP="00714091">
      <w:pPr>
        <w:spacing w:after="0" w:line="240" w:lineRule="auto"/>
      </w:pPr>
      <w:r>
        <w:separator/>
      </w:r>
    </w:p>
  </w:footnote>
  <w:footnote w:type="continuationSeparator" w:id="0">
    <w:p w14:paraId="5E9000ED" w14:textId="77777777" w:rsidR="00D35AC8" w:rsidRDefault="00D35AC8" w:rsidP="0071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36"/>
    <w:multiLevelType w:val="hybridMultilevel"/>
    <w:tmpl w:val="AD9E035A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04675"/>
    <w:multiLevelType w:val="hybridMultilevel"/>
    <w:tmpl w:val="36328414"/>
    <w:lvl w:ilvl="0" w:tplc="111C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4FB6"/>
    <w:multiLevelType w:val="hybridMultilevel"/>
    <w:tmpl w:val="A66281AA"/>
    <w:lvl w:ilvl="0" w:tplc="111C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4B94"/>
    <w:multiLevelType w:val="hybridMultilevel"/>
    <w:tmpl w:val="B82CDF6E"/>
    <w:lvl w:ilvl="0" w:tplc="111C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4845"/>
    <w:multiLevelType w:val="hybridMultilevel"/>
    <w:tmpl w:val="158C1D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E03D90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  <w:strike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E1CEE"/>
    <w:multiLevelType w:val="hybridMultilevel"/>
    <w:tmpl w:val="F4C0FC74"/>
    <w:lvl w:ilvl="0" w:tplc="111CC1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1942B3"/>
    <w:multiLevelType w:val="hybridMultilevel"/>
    <w:tmpl w:val="20FCD5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56595A"/>
    <w:multiLevelType w:val="hybridMultilevel"/>
    <w:tmpl w:val="18E0D2B2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D09F2"/>
    <w:multiLevelType w:val="hybridMultilevel"/>
    <w:tmpl w:val="D36697FA"/>
    <w:lvl w:ilvl="0" w:tplc="111CC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50966"/>
    <w:multiLevelType w:val="hybridMultilevel"/>
    <w:tmpl w:val="F2DEB9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3D4810"/>
    <w:multiLevelType w:val="hybridMultilevel"/>
    <w:tmpl w:val="65EA3684"/>
    <w:lvl w:ilvl="0" w:tplc="D8BAD58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5E0540D1"/>
    <w:multiLevelType w:val="hybridMultilevel"/>
    <w:tmpl w:val="B8680160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FA4EB2"/>
    <w:multiLevelType w:val="hybridMultilevel"/>
    <w:tmpl w:val="F80EEE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7263">
    <w:abstractNumId w:val="4"/>
  </w:num>
  <w:num w:numId="2" w16cid:durableId="2017800559">
    <w:abstractNumId w:val="11"/>
  </w:num>
  <w:num w:numId="3" w16cid:durableId="1130168476">
    <w:abstractNumId w:val="7"/>
  </w:num>
  <w:num w:numId="4" w16cid:durableId="2044942861">
    <w:abstractNumId w:val="0"/>
  </w:num>
  <w:num w:numId="5" w16cid:durableId="2063017096">
    <w:abstractNumId w:val="12"/>
  </w:num>
  <w:num w:numId="6" w16cid:durableId="985359409">
    <w:abstractNumId w:val="10"/>
  </w:num>
  <w:num w:numId="7" w16cid:durableId="496844710">
    <w:abstractNumId w:val="5"/>
  </w:num>
  <w:num w:numId="8" w16cid:durableId="1285423302">
    <w:abstractNumId w:val="8"/>
  </w:num>
  <w:num w:numId="9" w16cid:durableId="525169487">
    <w:abstractNumId w:val="3"/>
  </w:num>
  <w:num w:numId="10" w16cid:durableId="1313679387">
    <w:abstractNumId w:val="2"/>
  </w:num>
  <w:num w:numId="11" w16cid:durableId="242684281">
    <w:abstractNumId w:val="6"/>
  </w:num>
  <w:num w:numId="12" w16cid:durableId="1031422959">
    <w:abstractNumId w:val="9"/>
  </w:num>
  <w:num w:numId="13" w16cid:durableId="115313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81"/>
    <w:rsid w:val="00003797"/>
    <w:rsid w:val="000E0DE4"/>
    <w:rsid w:val="0010003B"/>
    <w:rsid w:val="0011708E"/>
    <w:rsid w:val="00165B1E"/>
    <w:rsid w:val="001957C5"/>
    <w:rsid w:val="001B6755"/>
    <w:rsid w:val="001C711A"/>
    <w:rsid w:val="001F0A32"/>
    <w:rsid w:val="002277D5"/>
    <w:rsid w:val="00241E48"/>
    <w:rsid w:val="002568DB"/>
    <w:rsid w:val="00274E13"/>
    <w:rsid w:val="002A163F"/>
    <w:rsid w:val="0030157A"/>
    <w:rsid w:val="003746EA"/>
    <w:rsid w:val="003A0EDE"/>
    <w:rsid w:val="003C4253"/>
    <w:rsid w:val="003D5E01"/>
    <w:rsid w:val="003F78DF"/>
    <w:rsid w:val="00410358"/>
    <w:rsid w:val="00425BDA"/>
    <w:rsid w:val="00432359"/>
    <w:rsid w:val="00486B97"/>
    <w:rsid w:val="00497F51"/>
    <w:rsid w:val="004D3524"/>
    <w:rsid w:val="004E1263"/>
    <w:rsid w:val="004E464C"/>
    <w:rsid w:val="004E5BBA"/>
    <w:rsid w:val="00521A05"/>
    <w:rsid w:val="00525421"/>
    <w:rsid w:val="00536B41"/>
    <w:rsid w:val="00544779"/>
    <w:rsid w:val="00547FB7"/>
    <w:rsid w:val="00575065"/>
    <w:rsid w:val="005A61B6"/>
    <w:rsid w:val="005D048F"/>
    <w:rsid w:val="0061449E"/>
    <w:rsid w:val="00637E77"/>
    <w:rsid w:val="006739FD"/>
    <w:rsid w:val="0067699E"/>
    <w:rsid w:val="006A3DA3"/>
    <w:rsid w:val="006C57BF"/>
    <w:rsid w:val="006D193B"/>
    <w:rsid w:val="006F0765"/>
    <w:rsid w:val="006F27E1"/>
    <w:rsid w:val="00714091"/>
    <w:rsid w:val="0075304A"/>
    <w:rsid w:val="007B60C6"/>
    <w:rsid w:val="0080281C"/>
    <w:rsid w:val="00842319"/>
    <w:rsid w:val="00870660"/>
    <w:rsid w:val="00875C1F"/>
    <w:rsid w:val="00883520"/>
    <w:rsid w:val="00894136"/>
    <w:rsid w:val="008B14AF"/>
    <w:rsid w:val="008D1966"/>
    <w:rsid w:val="008E0ED4"/>
    <w:rsid w:val="008F5A70"/>
    <w:rsid w:val="009272CB"/>
    <w:rsid w:val="0094063A"/>
    <w:rsid w:val="0096257D"/>
    <w:rsid w:val="00967AE3"/>
    <w:rsid w:val="00977C26"/>
    <w:rsid w:val="009852A8"/>
    <w:rsid w:val="009D53FE"/>
    <w:rsid w:val="00A0414D"/>
    <w:rsid w:val="00A251F6"/>
    <w:rsid w:val="00A31ED0"/>
    <w:rsid w:val="00A54907"/>
    <w:rsid w:val="00AB4B64"/>
    <w:rsid w:val="00AC2DC6"/>
    <w:rsid w:val="00AC438B"/>
    <w:rsid w:val="00AE7EF7"/>
    <w:rsid w:val="00B04543"/>
    <w:rsid w:val="00B9443D"/>
    <w:rsid w:val="00BB3E72"/>
    <w:rsid w:val="00BB7AAB"/>
    <w:rsid w:val="00BF129F"/>
    <w:rsid w:val="00C253DF"/>
    <w:rsid w:val="00C47995"/>
    <w:rsid w:val="00C52276"/>
    <w:rsid w:val="00CE5C49"/>
    <w:rsid w:val="00CE607C"/>
    <w:rsid w:val="00CE75C0"/>
    <w:rsid w:val="00D07575"/>
    <w:rsid w:val="00D35AC8"/>
    <w:rsid w:val="00D66A90"/>
    <w:rsid w:val="00D769C8"/>
    <w:rsid w:val="00DA1E68"/>
    <w:rsid w:val="00DA5D93"/>
    <w:rsid w:val="00DA6935"/>
    <w:rsid w:val="00DC2ACF"/>
    <w:rsid w:val="00DC3514"/>
    <w:rsid w:val="00DF2A4E"/>
    <w:rsid w:val="00DF4F43"/>
    <w:rsid w:val="00E22B81"/>
    <w:rsid w:val="00E25129"/>
    <w:rsid w:val="00E66300"/>
    <w:rsid w:val="00E72319"/>
    <w:rsid w:val="00EC1570"/>
    <w:rsid w:val="00ED2384"/>
    <w:rsid w:val="00F20B11"/>
    <w:rsid w:val="00F64882"/>
    <w:rsid w:val="00FE423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BF92"/>
  <w15:chartTrackingRefBased/>
  <w15:docId w15:val="{9EDF65B2-64E7-41E3-A8C9-E2FE64C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4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91"/>
  </w:style>
  <w:style w:type="paragraph" w:styleId="Pieddepage">
    <w:name w:val="footer"/>
    <w:basedOn w:val="Normal"/>
    <w:link w:val="Pieddepag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9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129F"/>
    <w:rPr>
      <w:rFonts w:ascii="Courier New" w:eastAsia="Times New Roman" w:hAnsi="Courier New" w:cs="Courier New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5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A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E6-2278-4024-B621-C59D9E9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</dc:creator>
  <cp:keywords/>
  <dc:description/>
  <cp:lastModifiedBy>Comité de Jumelages</cp:lastModifiedBy>
  <cp:revision>6</cp:revision>
  <cp:lastPrinted>2017-11-29T15:53:00Z</cp:lastPrinted>
  <dcterms:created xsi:type="dcterms:W3CDTF">2024-11-08T17:45:00Z</dcterms:created>
  <dcterms:modified xsi:type="dcterms:W3CDTF">2024-12-20T17:14:00Z</dcterms:modified>
</cp:coreProperties>
</file>